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42F8035C"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xml:space="preserve">（№　</w:t>
      </w:r>
      <w:r w:rsidR="00C32791">
        <w:rPr>
          <w:rFonts w:ascii="ＭＳ 明朝" w:hAnsi="Times New Roman" w:hint="eastAsia"/>
          <w:color w:val="000000"/>
        </w:rPr>
        <w:t>B/</w:t>
      </w:r>
      <w:r>
        <w:rPr>
          <w:rFonts w:ascii="ＭＳ 明朝" w:hAnsi="Times New Roman" w:hint="eastAsia"/>
          <w:color w:val="000000"/>
        </w:rPr>
        <w:t>L-201</w:t>
      </w:r>
      <w:r w:rsidR="00013E3B">
        <w:rPr>
          <w:rFonts w:ascii="ＭＳ 明朝" w:hAnsi="Times New Roman" w:hint="eastAsia"/>
          <w:color w:val="000000"/>
        </w:rPr>
        <w:t>9</w:t>
      </w:r>
      <w:r>
        <w:rPr>
          <w:rFonts w:ascii="ＭＳ 明朝" w:hAnsi="Times New Roman" w:hint="eastAsia"/>
          <w:color w:val="000000"/>
        </w:rPr>
        <w:t>-</w:t>
      </w:r>
      <w:r w:rsidR="00555E65">
        <w:rPr>
          <w:rFonts w:ascii="ＭＳ 明朝" w:hAnsi="Times New Roman" w:hint="eastAsia"/>
          <w:color w:val="000000"/>
        </w:rPr>
        <w:t>008</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2411"/>
        <w:gridCol w:w="708"/>
        <w:gridCol w:w="426"/>
        <w:gridCol w:w="283"/>
        <w:gridCol w:w="425"/>
        <w:gridCol w:w="709"/>
        <w:gridCol w:w="567"/>
      </w:tblGrid>
      <w:tr w:rsidR="00F1603E" w14:paraId="691E3832" w14:textId="77777777" w:rsidTr="00DD16F3">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6DF74708" w14:textId="77777777" w:rsidR="00F1603E" w:rsidRDefault="00F1603E" w:rsidP="00DD16F3">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7"/>
            <w:tcBorders>
              <w:top w:val="single" w:sz="12" w:space="0" w:color="auto"/>
              <w:left w:val="nil"/>
              <w:bottom w:val="single" w:sz="12" w:space="0" w:color="auto"/>
              <w:right w:val="single" w:sz="12" w:space="0" w:color="auto"/>
            </w:tcBorders>
            <w:vAlign w:val="center"/>
          </w:tcPr>
          <w:p w14:paraId="426CF5CB" w14:textId="77777777" w:rsidR="00F1603E" w:rsidRDefault="00F1603E" w:rsidP="00DD16F3">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F1603E" w14:paraId="474FA599" w14:textId="77777777" w:rsidTr="00DD16F3">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475ED2FF" w14:textId="76DC7BB3" w:rsidR="00F1603E" w:rsidRDefault="00F1603E" w:rsidP="00DD16F3">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Pr>
                <w:rFonts w:hint="eastAsia"/>
                <w:color w:val="000000"/>
              </w:rPr>
              <w:t>20</w:t>
            </w:r>
            <w:r w:rsidRPr="00D57CDF">
              <w:rPr>
                <w:color w:val="000000"/>
              </w:rPr>
              <w:t xml:space="preserve">年　</w:t>
            </w:r>
            <w:r>
              <w:rPr>
                <w:rFonts w:hint="eastAsia"/>
                <w:color w:val="000000"/>
              </w:rPr>
              <w:t>1</w:t>
            </w:r>
            <w:r w:rsidRPr="00D57CDF">
              <w:rPr>
                <w:color w:val="000000"/>
              </w:rPr>
              <w:t xml:space="preserve">月　</w:t>
            </w:r>
            <w:r>
              <w:rPr>
                <w:rFonts w:hint="eastAsia"/>
                <w:color w:val="000000"/>
              </w:rPr>
              <w:t>15</w:t>
            </w:r>
            <w:r w:rsidRPr="00D57CDF">
              <w:rPr>
                <w:color w:val="000000"/>
              </w:rPr>
              <w:t>日</w:t>
            </w:r>
          </w:p>
        </w:tc>
        <w:tc>
          <w:tcPr>
            <w:tcW w:w="5529" w:type="dxa"/>
            <w:gridSpan w:val="7"/>
            <w:tcBorders>
              <w:top w:val="single" w:sz="12" w:space="0" w:color="auto"/>
              <w:left w:val="nil"/>
              <w:bottom w:val="single" w:sz="8" w:space="0" w:color="auto"/>
              <w:right w:val="single" w:sz="12" w:space="0" w:color="auto"/>
            </w:tcBorders>
            <w:vAlign w:val="center"/>
          </w:tcPr>
          <w:p w14:paraId="1BD14BA4" w14:textId="77777777" w:rsidR="00F1603E" w:rsidRDefault="00F1603E" w:rsidP="00DD16F3">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F1603E" w:rsidRPr="001D3C03" w14:paraId="6D7FAF3C" w14:textId="77777777" w:rsidTr="00DD16F3">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5590C250" w14:textId="77777777" w:rsidR="00F1603E" w:rsidRPr="001D3C03" w:rsidRDefault="00F1603E" w:rsidP="00DD16F3">
            <w:pPr>
              <w:rPr>
                <w:rFonts w:eastAsia="PMingLiU"/>
                <w:color w:val="000000"/>
                <w:w w:val="50"/>
                <w:sz w:val="40"/>
              </w:rPr>
            </w:pPr>
            <w:r>
              <w:rPr>
                <w:rFonts w:ascii="ＭＳ 明朝" w:hAnsi="Times New Roman" w:hint="eastAsia"/>
                <w:color w:val="000000"/>
                <w:lang w:eastAsia="zh-TW"/>
              </w:rPr>
              <w:t>会 社 名</w:t>
            </w:r>
          </w:p>
        </w:tc>
        <w:tc>
          <w:tcPr>
            <w:tcW w:w="5529" w:type="dxa"/>
            <w:gridSpan w:val="7"/>
            <w:tcBorders>
              <w:top w:val="single" w:sz="8" w:space="0" w:color="auto"/>
              <w:left w:val="nil"/>
              <w:right w:val="single" w:sz="12" w:space="0" w:color="auto"/>
            </w:tcBorders>
            <w:vAlign w:val="center"/>
          </w:tcPr>
          <w:p w14:paraId="2D7B47D6" w14:textId="77777777" w:rsidR="00F1603E" w:rsidRPr="001D3C03" w:rsidRDefault="00F1603E" w:rsidP="00DD16F3">
            <w:pPr>
              <w:rPr>
                <w:rFonts w:asciiTheme="minorEastAsia" w:eastAsia="PMingLiU" w:hAnsiTheme="minorEastAsia"/>
                <w:color w:val="000000"/>
                <w:w w:val="50"/>
                <w:szCs w:val="21"/>
              </w:rPr>
            </w:pPr>
            <w:r>
              <w:rPr>
                <w:rFonts w:ascii="ＭＳ 明朝" w:hAnsi="Times New Roman" w:hint="eastAsia"/>
                <w:color w:val="000000"/>
              </w:rPr>
              <w:t>反映対象バージョン：</w:t>
            </w:r>
          </w:p>
        </w:tc>
      </w:tr>
      <w:tr w:rsidR="00F1603E" w14:paraId="1DCFB005" w14:textId="77777777" w:rsidTr="00DD16F3">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56729079" w14:textId="77777777" w:rsidR="00F1603E" w:rsidRDefault="00F1603E" w:rsidP="00DD16F3">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041D5F95" w14:textId="77777777" w:rsidR="00F1603E" w:rsidRPr="00AE55DD" w:rsidRDefault="00F1603E"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5E880A3" w14:textId="77777777" w:rsidR="00F1603E" w:rsidRPr="00AE55DD" w:rsidRDefault="00F1603E"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9BDF2E" w14:textId="77777777" w:rsidR="00F1603E" w:rsidRPr="00AE55DD" w:rsidRDefault="00F1603E" w:rsidP="00DD16F3">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3DCDCC31" w14:textId="77777777" w:rsidR="00F1603E" w:rsidRPr="00AE55DD" w:rsidRDefault="00F1603E" w:rsidP="00DD16F3">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1B1F3D9C" w14:textId="77777777" w:rsidR="00F1603E" w:rsidRPr="00AE55DD" w:rsidRDefault="00F1603E" w:rsidP="00DD16F3">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188B39EE" w14:textId="77777777" w:rsidR="00F1603E" w:rsidRPr="00AE55DD" w:rsidRDefault="00F1603E" w:rsidP="00DD16F3">
            <w:pPr>
              <w:rPr>
                <w:rFonts w:ascii="ＭＳ ゴシック" w:eastAsia="ＭＳ ゴシック" w:hAnsi="Times New Roman"/>
                <w:color w:val="000000"/>
                <w:w w:val="50"/>
                <w:szCs w:val="21"/>
              </w:rPr>
            </w:pPr>
          </w:p>
        </w:tc>
        <w:tc>
          <w:tcPr>
            <w:tcW w:w="2411" w:type="dxa"/>
            <w:tcBorders>
              <w:left w:val="nil"/>
              <w:right w:val="dashed" w:sz="4" w:space="0" w:color="auto"/>
            </w:tcBorders>
            <w:vAlign w:val="center"/>
          </w:tcPr>
          <w:p w14:paraId="303A120A" w14:textId="77777777" w:rsidR="00F1603E" w:rsidRPr="00176CD3" w:rsidRDefault="00F1603E"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CI-NET標準ビジネスプロトコル</w:t>
            </w:r>
          </w:p>
        </w:tc>
        <w:tc>
          <w:tcPr>
            <w:tcW w:w="708" w:type="dxa"/>
            <w:tcBorders>
              <w:left w:val="dashed" w:sz="4" w:space="0" w:color="auto"/>
              <w:right w:val="dashed" w:sz="4" w:space="0" w:color="auto"/>
            </w:tcBorders>
          </w:tcPr>
          <w:p w14:paraId="3ED2D469"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392BA4A0"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5A5757DA"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63D23C35"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c>
          <w:tcPr>
            <w:tcW w:w="709" w:type="dxa"/>
            <w:tcBorders>
              <w:left w:val="dashed" w:sz="4" w:space="0" w:color="auto"/>
              <w:right w:val="dashed" w:sz="4" w:space="0" w:color="auto"/>
            </w:tcBorders>
          </w:tcPr>
          <w:p w14:paraId="135C9A51" w14:textId="77777777" w:rsidR="00F1603E" w:rsidRDefault="00F1603E" w:rsidP="00DD16F3">
            <w:pPr>
              <w:jc w:val="center"/>
              <w:rPr>
                <w:rFonts w:ascii="ＭＳ ゴシック" w:eastAsia="ＭＳ ゴシック" w:hAnsi="Times New Roman"/>
                <w:color w:val="000000"/>
                <w:w w:val="50"/>
                <w:sz w:val="40"/>
              </w:rPr>
            </w:pPr>
          </w:p>
        </w:tc>
        <w:tc>
          <w:tcPr>
            <w:tcW w:w="567" w:type="dxa"/>
            <w:tcBorders>
              <w:left w:val="dashed" w:sz="4" w:space="0" w:color="auto"/>
              <w:right w:val="single" w:sz="12" w:space="0" w:color="auto"/>
            </w:tcBorders>
          </w:tcPr>
          <w:p w14:paraId="6298DFD4" w14:textId="77777777" w:rsidR="00F1603E" w:rsidRDefault="00F1603E" w:rsidP="00DD16F3">
            <w:pPr>
              <w:jc w:val="center"/>
              <w:rPr>
                <w:rFonts w:ascii="ＭＳ ゴシック" w:eastAsia="ＭＳ ゴシック" w:hAnsi="Times New Roman"/>
                <w:color w:val="000000"/>
                <w:w w:val="50"/>
                <w:sz w:val="40"/>
              </w:rPr>
            </w:pPr>
          </w:p>
        </w:tc>
      </w:tr>
      <w:tr w:rsidR="00F1603E" w14:paraId="656215AA" w14:textId="77777777" w:rsidTr="00DD16F3">
        <w:trPr>
          <w:cantSplit/>
          <w:trHeight w:val="23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3A067CA" w14:textId="77777777" w:rsidR="00F1603E" w:rsidRPr="00AE55DD" w:rsidRDefault="00F1603E" w:rsidP="00DD16F3">
            <w:pPr>
              <w:rPr>
                <w:rFonts w:ascii="ＭＳ ゴシック" w:eastAsia="ＭＳ ゴシック" w:hAnsi="Times New Roman"/>
                <w:color w:val="000000"/>
                <w:w w:val="50"/>
                <w:szCs w:val="21"/>
              </w:rPr>
            </w:pPr>
            <w:r>
              <w:rPr>
                <w:rFonts w:ascii="ＭＳ 明朝" w:hAnsi="Times New Roman" w:hint="eastAsia"/>
                <w:color w:val="000000"/>
              </w:rPr>
              <w:t>部 署 名　LiteS規約WG</w:t>
            </w:r>
          </w:p>
        </w:tc>
        <w:tc>
          <w:tcPr>
            <w:tcW w:w="2411" w:type="dxa"/>
            <w:tcBorders>
              <w:left w:val="nil"/>
              <w:right w:val="dashed" w:sz="4" w:space="0" w:color="auto"/>
            </w:tcBorders>
            <w:vAlign w:val="center"/>
          </w:tcPr>
          <w:p w14:paraId="7BBA7E28" w14:textId="77777777" w:rsidR="00F1603E" w:rsidRPr="00176CD3" w:rsidRDefault="00F1603E" w:rsidP="00DD16F3">
            <w:pPr>
              <w:jc w:val="center"/>
              <w:rPr>
                <w:rFonts w:ascii="ＭＳ ゴシック" w:eastAsia="ＭＳ ゴシック" w:hAnsi="Times New Roman"/>
                <w:color w:val="000000"/>
                <w:w w:val="50"/>
                <w:sz w:val="28"/>
                <w:szCs w:val="28"/>
              </w:rPr>
            </w:pPr>
            <w:r w:rsidRPr="00176CD3">
              <w:rPr>
                <w:rFonts w:ascii="ＭＳ ゴシック" w:eastAsia="ＭＳ ゴシック" w:hAnsi="Times New Roman" w:hint="eastAsia"/>
                <w:color w:val="000000"/>
                <w:w w:val="50"/>
                <w:sz w:val="28"/>
                <w:szCs w:val="28"/>
              </w:rPr>
              <w:t>CI-NET LiteS実装規約</w:t>
            </w:r>
          </w:p>
        </w:tc>
        <w:tc>
          <w:tcPr>
            <w:tcW w:w="708" w:type="dxa"/>
            <w:tcBorders>
              <w:left w:val="dashed" w:sz="4" w:space="0" w:color="auto"/>
              <w:right w:val="dashed" w:sz="4" w:space="0" w:color="auto"/>
            </w:tcBorders>
          </w:tcPr>
          <w:p w14:paraId="3C86B333"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426" w:type="dxa"/>
            <w:tcBorders>
              <w:left w:val="dashed" w:sz="4" w:space="0" w:color="auto"/>
              <w:right w:val="dashed" w:sz="4" w:space="0" w:color="auto"/>
            </w:tcBorders>
          </w:tcPr>
          <w:p w14:paraId="1695904F"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283" w:type="dxa"/>
            <w:tcBorders>
              <w:left w:val="dashed" w:sz="4" w:space="0" w:color="auto"/>
              <w:right w:val="dashed" w:sz="4" w:space="0" w:color="auto"/>
            </w:tcBorders>
          </w:tcPr>
          <w:p w14:paraId="02CDE5F1"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425" w:type="dxa"/>
            <w:tcBorders>
              <w:left w:val="dashed" w:sz="4" w:space="0" w:color="auto"/>
              <w:right w:val="dashed" w:sz="4" w:space="0" w:color="auto"/>
            </w:tcBorders>
          </w:tcPr>
          <w:p w14:paraId="2FFB0DB7"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9" w:type="dxa"/>
            <w:tcBorders>
              <w:left w:val="dashed" w:sz="4" w:space="0" w:color="auto"/>
              <w:right w:val="dashed" w:sz="4" w:space="0" w:color="auto"/>
            </w:tcBorders>
          </w:tcPr>
          <w:p w14:paraId="4D4A040B"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567" w:type="dxa"/>
            <w:tcBorders>
              <w:left w:val="dashed" w:sz="4" w:space="0" w:color="auto"/>
              <w:right w:val="single" w:sz="12" w:space="0" w:color="auto"/>
            </w:tcBorders>
          </w:tcPr>
          <w:p w14:paraId="2B89ED51" w14:textId="77777777" w:rsidR="00F1603E" w:rsidRDefault="00F1603E" w:rsidP="00DD16F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F1603E" w14:paraId="62264961" w14:textId="77777777" w:rsidTr="00DD16F3">
        <w:trPr>
          <w:cantSplit/>
          <w:trHeight w:val="537"/>
        </w:trPr>
        <w:tc>
          <w:tcPr>
            <w:tcW w:w="4252" w:type="dxa"/>
            <w:gridSpan w:val="7"/>
            <w:tcBorders>
              <w:top w:val="single" w:sz="8" w:space="0" w:color="auto"/>
              <w:left w:val="single" w:sz="12" w:space="0" w:color="auto"/>
              <w:right w:val="single" w:sz="12" w:space="0" w:color="auto"/>
            </w:tcBorders>
            <w:vAlign w:val="center"/>
          </w:tcPr>
          <w:p w14:paraId="7EE60168" w14:textId="77777777" w:rsidR="00F1603E" w:rsidRPr="00176CD3" w:rsidRDefault="00F1603E" w:rsidP="00DD16F3">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7"/>
            <w:vMerge w:val="restart"/>
            <w:tcBorders>
              <w:left w:val="nil"/>
              <w:right w:val="single" w:sz="12" w:space="0" w:color="auto"/>
            </w:tcBorders>
          </w:tcPr>
          <w:p w14:paraId="58D0ED23" w14:textId="77777777" w:rsidR="00F1603E" w:rsidRDefault="00F1603E" w:rsidP="00DD16F3">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F1603E" w14:paraId="24014CD7" w14:textId="77777777" w:rsidTr="00DD16F3">
        <w:trPr>
          <w:cantSplit/>
          <w:trHeight w:val="559"/>
        </w:trPr>
        <w:tc>
          <w:tcPr>
            <w:tcW w:w="4252" w:type="dxa"/>
            <w:gridSpan w:val="7"/>
            <w:tcBorders>
              <w:top w:val="single" w:sz="8" w:space="0" w:color="auto"/>
              <w:left w:val="single" w:sz="12" w:space="0" w:color="auto"/>
              <w:bottom w:val="single" w:sz="12" w:space="0" w:color="auto"/>
              <w:right w:val="single" w:sz="12" w:space="0" w:color="auto"/>
            </w:tcBorders>
          </w:tcPr>
          <w:p w14:paraId="71D9FD21" w14:textId="77777777" w:rsidR="00F1603E" w:rsidRDefault="00F1603E" w:rsidP="00DD16F3">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 xml:space="preserve">先　</w:t>
            </w:r>
            <w:r>
              <w:rPr>
                <w:rFonts w:ascii="ＭＳ 明朝" w:hAnsi="Times New Roman"/>
                <w:color w:val="000000"/>
              </w:rPr>
              <w:t>TEL:</w:t>
            </w:r>
          </w:p>
          <w:p w14:paraId="52D0D499" w14:textId="77777777" w:rsidR="00F1603E" w:rsidRDefault="00F1603E" w:rsidP="00DD16F3">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7"/>
            <w:vMerge/>
            <w:tcBorders>
              <w:left w:val="nil"/>
              <w:bottom w:val="nil"/>
              <w:right w:val="single" w:sz="12" w:space="0" w:color="auto"/>
            </w:tcBorders>
          </w:tcPr>
          <w:p w14:paraId="3078C3EE" w14:textId="77777777" w:rsidR="00F1603E" w:rsidRDefault="00F1603E" w:rsidP="00DD16F3">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4"/>
            <w:tcBorders>
              <w:top w:val="single" w:sz="12" w:space="0" w:color="auto"/>
              <w:left w:val="single" w:sz="12" w:space="0" w:color="auto"/>
              <w:bottom w:val="single" w:sz="12" w:space="0" w:color="auto"/>
              <w:right w:val="single" w:sz="12" w:space="0" w:color="auto"/>
            </w:tcBorders>
          </w:tcPr>
          <w:p w14:paraId="3540BDE9" w14:textId="0ED18DA4" w:rsidR="00121D79" w:rsidRDefault="009575CD" w:rsidP="00013E3B">
            <w:pPr>
              <w:spacing w:line="320" w:lineRule="exact"/>
              <w:ind w:left="1050" w:hangingChars="500" w:hanging="1050"/>
              <w:rPr>
                <w:rFonts w:ascii="ＭＳ ゴシック" w:eastAsia="ＭＳ ゴシック" w:hAnsi="Times New Roman"/>
                <w:color w:val="000000"/>
                <w:w w:val="50"/>
                <w:sz w:val="40"/>
              </w:rPr>
            </w:pPr>
            <w:r>
              <w:rPr>
                <w:rFonts w:asciiTheme="minorHAnsi" w:eastAsia="ＭＳ Ｐ明朝" w:hAnsiTheme="minorHAnsi"/>
                <w:szCs w:val="21"/>
              </w:rPr>
              <w:t>[1203]</w:t>
            </w:r>
            <w:r>
              <w:rPr>
                <w:rFonts w:asciiTheme="minorHAnsi" w:eastAsia="ＭＳ Ｐ明朝" w:hAnsiTheme="minorHAnsi" w:hint="eastAsia"/>
                <w:szCs w:val="21"/>
              </w:rPr>
              <w:t>明細別</w:t>
            </w:r>
            <w:r w:rsidRPr="00EF727B">
              <w:rPr>
                <w:rFonts w:asciiTheme="minorHAnsi" w:eastAsia="ＭＳ Ｐ明朝" w:hAnsiTheme="minorHAnsi" w:hint="eastAsia"/>
                <w:szCs w:val="21"/>
              </w:rPr>
              <w:t>取引区分コードの</w:t>
            </w:r>
            <w:r>
              <w:rPr>
                <w:rFonts w:asciiTheme="minorHAnsi" w:eastAsia="ＭＳ Ｐ明朝" w:hAnsiTheme="minorHAnsi" w:hint="eastAsia"/>
                <w:szCs w:val="21"/>
              </w:rPr>
              <w:t>コード改訂</w:t>
            </w:r>
          </w:p>
        </w:tc>
      </w:tr>
      <w:tr w:rsidR="00121D79" w:rsidRPr="004B2DEA" w14:paraId="1CEC018F" w14:textId="77777777" w:rsidTr="00FD6590">
        <w:trPr>
          <w:trHeight w:val="396"/>
        </w:trPr>
        <w:tc>
          <w:tcPr>
            <w:tcW w:w="9781" w:type="dxa"/>
            <w:gridSpan w:val="14"/>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3C61B2E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14719B5B" w14:textId="1EE6AA6B" w:rsidR="00CC422E" w:rsidRDefault="00D623A9" w:rsidP="00855F01">
            <w:pPr>
              <w:ind w:firstLineChars="100" w:firstLine="210"/>
              <w:rPr>
                <w:rFonts w:ascii="ＭＳ 明朝" w:hAnsi="Times New Roman"/>
              </w:rPr>
            </w:pPr>
            <w:r>
              <w:rPr>
                <w:rFonts w:ascii="ＭＳ 明朝" w:hAnsi="Times New Roman" w:hint="eastAsia"/>
              </w:rPr>
              <w:t>工事請負契約外取引メッセージにおいて、従来の商習慣に照らし合わせた場合、</w:t>
            </w:r>
            <w:r w:rsidRPr="00D623A9">
              <w:rPr>
                <w:rFonts w:ascii="ＭＳ 明朝" w:hAnsi="Times New Roman" w:hint="eastAsia"/>
              </w:rPr>
              <w:t>[1203]明細別取引区分コード</w:t>
            </w:r>
            <w:r>
              <w:rPr>
                <w:rFonts w:ascii="ＭＳ 明朝" w:hAnsi="Times New Roman" w:hint="eastAsia"/>
              </w:rPr>
              <w:t>に対して、以下のコードの改訂が求められた。</w:t>
            </w:r>
          </w:p>
          <w:p w14:paraId="12248791" w14:textId="7A5B7AA1" w:rsidR="00D3597C" w:rsidRDefault="00D3597C" w:rsidP="00855F01">
            <w:pPr>
              <w:ind w:firstLineChars="100" w:firstLine="210"/>
              <w:rPr>
                <w:rFonts w:ascii="ＭＳ 明朝" w:hAnsi="Times New Roman"/>
              </w:rPr>
            </w:pPr>
            <w:r>
              <w:rPr>
                <w:rFonts w:ascii="ＭＳ 明朝" w:hAnsi="Times New Roman" w:hint="eastAsia"/>
              </w:rPr>
              <w:t>また、工事請負契約外請求メッセージでの活用を想定して、取引区分コードごとの計算仕様の検討が求められた。</w:t>
            </w:r>
          </w:p>
          <w:p w14:paraId="413D61B4" w14:textId="6ADA0729" w:rsidR="00D623A9" w:rsidRPr="00D3597C" w:rsidRDefault="00D623A9" w:rsidP="00855F01">
            <w:pPr>
              <w:ind w:firstLineChars="100" w:firstLine="210"/>
              <w:rPr>
                <w:rFonts w:ascii="ＭＳ 明朝" w:hAnsi="Times New Roman"/>
              </w:rPr>
            </w:pPr>
          </w:p>
          <w:p w14:paraId="4951A8C1" w14:textId="11CE56A6" w:rsidR="00D623A9" w:rsidRDefault="00D623A9" w:rsidP="00D623A9">
            <w:pPr>
              <w:rPr>
                <w:rFonts w:ascii="ＭＳ 明朝" w:hAnsi="Times New Roman"/>
              </w:rPr>
            </w:pPr>
            <w:r>
              <w:rPr>
                <w:rFonts w:ascii="ＭＳ 明朝" w:hAnsi="Times New Roman" w:hint="eastAsia"/>
              </w:rPr>
              <w:t>（1）改訂対象</w:t>
            </w:r>
          </w:p>
          <w:p w14:paraId="064E7A37" w14:textId="1BE85D5B" w:rsidR="00D623A9" w:rsidRDefault="00D623A9" w:rsidP="00855F01">
            <w:pPr>
              <w:ind w:firstLineChars="100" w:firstLine="210"/>
              <w:rPr>
                <w:rFonts w:ascii="ＭＳ 明朝" w:hAnsi="Times New Roman"/>
              </w:rPr>
            </w:pPr>
            <w:r>
              <w:rPr>
                <w:rFonts w:ascii="ＭＳ 明朝" w:hAnsi="Times New Roman" w:hint="eastAsia"/>
              </w:rPr>
              <w:t>・</w:t>
            </w:r>
            <w:r w:rsidRPr="00D623A9">
              <w:rPr>
                <w:rFonts w:ascii="ＭＳ 明朝" w:hAnsi="Times New Roman" w:hint="eastAsia"/>
              </w:rPr>
              <w:t>[1203]明細別取引区分コード</w:t>
            </w:r>
            <w:r>
              <w:rPr>
                <w:rFonts w:ascii="ＭＳ 明朝" w:hAnsi="Times New Roman" w:hint="eastAsia"/>
              </w:rPr>
              <w:t xml:space="preserve">　のコードの改訂</w:t>
            </w:r>
          </w:p>
          <w:p w14:paraId="34CB0A87" w14:textId="6C5FAA71" w:rsidR="00D623A9" w:rsidRPr="00D623A9" w:rsidRDefault="00D623A9" w:rsidP="00855F01">
            <w:pPr>
              <w:ind w:firstLineChars="100" w:firstLine="210"/>
              <w:rPr>
                <w:rFonts w:ascii="ＭＳ 明朝" w:hAnsi="Times New Roman"/>
              </w:rPr>
            </w:pPr>
            <w:r>
              <w:rPr>
                <w:rFonts w:ascii="ＭＳ 明朝" w:hAnsi="Times New Roman" w:hint="eastAsia"/>
              </w:rPr>
              <w:t xml:space="preserve">　</w:t>
            </w:r>
          </w:p>
          <w:p w14:paraId="798B5604" w14:textId="45EFA2AD" w:rsidR="00D623A9" w:rsidRDefault="00D623A9" w:rsidP="00D623A9">
            <w:pPr>
              <w:rPr>
                <w:rFonts w:ascii="ＭＳ 明朝" w:hAnsi="Times New Roman"/>
              </w:rPr>
            </w:pPr>
            <w:r>
              <w:rPr>
                <w:rFonts w:ascii="ＭＳ 明朝" w:hAnsi="Times New Roman" w:hint="eastAsia"/>
              </w:rPr>
              <w:t>（2）改訂内容</w:t>
            </w:r>
          </w:p>
          <w:p w14:paraId="0B69591F" w14:textId="26896488" w:rsidR="00D623A9" w:rsidRDefault="00D623A9" w:rsidP="00D3597C">
            <w:pPr>
              <w:ind w:firstLineChars="100" w:firstLine="210"/>
              <w:rPr>
                <w:rFonts w:ascii="ＭＳ 明朝" w:hAnsi="Times New Roman"/>
              </w:rPr>
            </w:pPr>
            <w:r>
              <w:rPr>
                <w:rFonts w:ascii="ＭＳ 明朝" w:hAnsi="Times New Roman" w:hint="eastAsia"/>
              </w:rPr>
              <w:t>以下のとおり変更する。</w:t>
            </w:r>
            <w:r w:rsidR="00D3597C">
              <w:rPr>
                <w:rFonts w:ascii="ＭＳ 明朝" w:hAnsi="Times New Roman" w:hint="eastAsia"/>
              </w:rPr>
              <w:t>なお、</w:t>
            </w:r>
            <w:r w:rsidR="00D3597C" w:rsidRPr="00D3597C">
              <w:rPr>
                <w:rFonts w:ascii="ＭＳ 明朝" w:hAnsi="Times New Roman" w:hint="eastAsia"/>
                <w:u w:val="single"/>
              </w:rPr>
              <w:t>取引区分コードごとの計算仕様は別添</w:t>
            </w:r>
            <w:r w:rsidR="00D3597C">
              <w:rPr>
                <w:rFonts w:ascii="ＭＳ 明朝" w:hAnsi="Times New Roman" w:hint="eastAsia"/>
              </w:rPr>
              <w:t>に示す。</w:t>
            </w:r>
          </w:p>
          <w:p w14:paraId="6769BF8A" w14:textId="77777777" w:rsidR="00D623A9" w:rsidRDefault="00D623A9" w:rsidP="00855F01">
            <w:pPr>
              <w:ind w:firstLineChars="100" w:firstLine="210"/>
              <w:rPr>
                <w:rFonts w:ascii="ＭＳ 明朝" w:hAnsi="Times New Roman"/>
              </w:rPr>
            </w:pPr>
          </w:p>
          <w:p w14:paraId="6CF9C2AE" w14:textId="37FDF1D7" w:rsidR="000B1674" w:rsidRDefault="000B1674" w:rsidP="00013E3B">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Ver.2.</w:t>
            </w:r>
            <w:r w:rsidR="00D162B9">
              <w:rPr>
                <w:rFonts w:ascii="ＭＳ 明朝" w:hAnsi="Times New Roman" w:hint="eastAsia"/>
              </w:rPr>
              <w:t>1</w:t>
            </w:r>
            <w:r>
              <w:rPr>
                <w:rFonts w:ascii="ＭＳ 明朝" w:hAnsi="Times New Roman" w:hint="eastAsia"/>
              </w:rPr>
              <w:t xml:space="preserve"> ad.</w:t>
            </w:r>
            <w:r w:rsidR="009575CD">
              <w:rPr>
                <w:rFonts w:ascii="ＭＳ 明朝" w:hAnsi="Times New Roman"/>
              </w:rPr>
              <w:t>8</w:t>
            </w:r>
            <w:r>
              <w:rPr>
                <w:rFonts w:ascii="ＭＳ 明朝" w:hAnsi="Times New Roman" w:hint="eastAsia"/>
              </w:rPr>
              <w:t xml:space="preserve"> </w:t>
            </w:r>
            <w:r w:rsidR="000278D1">
              <w:rPr>
                <w:rFonts w:ascii="ＭＳ 明朝" w:hAnsi="Times New Roman" w:hint="eastAsia"/>
              </w:rPr>
              <w:t>P</w:t>
            </w:r>
            <w:r w:rsidR="00F80B09">
              <w:rPr>
                <w:rFonts w:ascii="ＭＳ 明朝" w:hAnsi="Times New Roman" w:hint="eastAsia"/>
              </w:rPr>
              <w:t>134、P234、P301、P394、P483</w:t>
            </w:r>
            <w:r w:rsidR="00EB32DC">
              <w:rPr>
                <w:rFonts w:ascii="ＭＳ 明朝" w:hAnsi="Times New Roman" w:hint="eastAsia"/>
              </w:rPr>
              <w:t>＞</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3A56B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4E7CBFC6" w14:textId="243384B9" w:rsidR="00F80B09" w:rsidRDefault="00F80B09" w:rsidP="00F80B09"/>
                <w:p w14:paraId="677768D9" w14:textId="6B8C3FE6" w:rsidR="00F80B09" w:rsidRDefault="00F80B09" w:rsidP="00F80B09">
                  <w:r>
                    <w:rPr>
                      <w:rFonts w:hint="eastAsia"/>
                    </w:rPr>
                    <w:t>・・・</w:t>
                  </w:r>
                </w:p>
                <w:p w14:paraId="367CBF5C" w14:textId="77777777" w:rsidR="00F80B09" w:rsidRPr="00FF3575" w:rsidRDefault="00F80B09" w:rsidP="00F80B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F80B09" w:rsidRPr="00FF3575" w14:paraId="418D772C" w14:textId="77777777" w:rsidTr="008B2766">
                    <w:trPr>
                      <w:cantSplit/>
                    </w:trPr>
                    <w:tc>
                      <w:tcPr>
                        <w:tcW w:w="8702" w:type="dxa"/>
                      </w:tcPr>
                      <w:p w14:paraId="22D5FE46" w14:textId="77777777" w:rsidR="00F80B09" w:rsidRPr="00FF3575" w:rsidRDefault="00F80B09" w:rsidP="00F80B09">
                        <w:r w:rsidRPr="00FF3575">
                          <w:rPr>
                            <w:rFonts w:hint="eastAsia"/>
                          </w:rPr>
                          <w:t>[</w:t>
                        </w:r>
                        <w:r w:rsidRPr="00FF3575">
                          <w:t>1203</w:t>
                        </w:r>
                        <w:r w:rsidRPr="00FF3575">
                          <w:rPr>
                            <w:rFonts w:hint="eastAsia"/>
                          </w:rPr>
                          <w:t>]</w:t>
                        </w:r>
                        <w:r w:rsidRPr="00FF3575">
                          <w:rPr>
                            <w:rFonts w:hint="eastAsia"/>
                          </w:rPr>
                          <w:t>明細別取引区分コード</w:t>
                        </w:r>
                      </w:p>
                      <w:p w14:paraId="06889A20" w14:textId="77777777" w:rsidR="00F80B09" w:rsidRPr="00FF3575" w:rsidRDefault="00F80B09" w:rsidP="00F80B09">
                        <w:r w:rsidRPr="00FF3575">
                          <w:rPr>
                            <w:rFonts w:hint="eastAsia"/>
                          </w:rPr>
                          <w:t xml:space="preserve">　明細別の購入・支給品・レンタル・リースなどの取引の区分を示すコード。</w:t>
                        </w:r>
                      </w:p>
                    </w:tc>
                  </w:tr>
                </w:tbl>
                <w:p w14:paraId="6B2199A4" w14:textId="77777777" w:rsidR="00F80B09" w:rsidRPr="00FF3575" w:rsidRDefault="00F80B09" w:rsidP="00F80B09">
                  <w:pPr>
                    <w:spacing w:line="240" w:lineRule="exact"/>
                    <w:ind w:left="199" w:hanging="199"/>
                  </w:pPr>
                  <w:r w:rsidRPr="00FF3575">
                    <w:rPr>
                      <w:rFonts w:hint="eastAsia"/>
                    </w:rPr>
                    <w:t>・</w:t>
                  </w:r>
                  <w:r w:rsidRPr="00FF3575">
                    <w:rPr>
                      <w:rFonts w:hint="eastAsia"/>
                    </w:rPr>
                    <w:t>CI-NET</w:t>
                  </w:r>
                  <w:r w:rsidRPr="00FF3575">
                    <w:rPr>
                      <w:rFonts w:hint="eastAsia"/>
                    </w:rPr>
                    <w:t>標準</w:t>
                  </w:r>
                  <w:r w:rsidRPr="00FF3575">
                    <w:rPr>
                      <w:rFonts w:hint="eastAsia"/>
                    </w:rPr>
                    <w:t>BP</w:t>
                  </w:r>
                  <w:r w:rsidRPr="00FF3575">
                    <w:rPr>
                      <w:rFonts w:hint="eastAsia"/>
                    </w:rPr>
                    <w:t>「</w:t>
                  </w:r>
                  <w:r w:rsidRPr="00FF3575">
                    <w:rPr>
                      <w:rFonts w:hint="eastAsia"/>
                    </w:rPr>
                    <w:t>3.2.3.8.3</w:t>
                  </w:r>
                  <w:r w:rsidRPr="00FF3575">
                    <w:rPr>
                      <w:rFonts w:hint="eastAsia"/>
                    </w:rPr>
                    <w:t>取引区分コードリスト」（次表）に準拠する。</w:t>
                  </w:r>
                </w:p>
                <w:p w14:paraId="03100D70" w14:textId="77777777" w:rsidR="00F80B09" w:rsidRPr="00FF3575" w:rsidRDefault="00F80B09" w:rsidP="00F80B09"/>
                <w:p w14:paraId="19E021AF" w14:textId="5EC74E20" w:rsidR="00F80B09" w:rsidRPr="00FF3575" w:rsidRDefault="00F80B09" w:rsidP="00F80B09">
                  <w:pPr>
                    <w:pStyle w:val="af1"/>
                  </w:pPr>
                  <w:r w:rsidRPr="00FF3575">
                    <w:rPr>
                      <w:rFonts w:hint="eastAsia"/>
                    </w:rPr>
                    <w:t>表</w:t>
                  </w:r>
                  <w:r w:rsidRPr="00FF3575">
                    <w:rPr>
                      <w:rFonts w:hint="eastAsia"/>
                    </w:rPr>
                    <w:t>B.</w:t>
                  </w:r>
                  <w:r w:rsidRPr="00FF3575">
                    <w:rPr>
                      <w:rFonts w:hint="eastAsia"/>
                    </w:rPr>
                    <w:t>Ⅸ</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Ⅸ</w:instrText>
                  </w:r>
                  <w:r w:rsidRPr="00FF3575">
                    <w:rPr>
                      <w:rFonts w:hint="eastAsia"/>
                    </w:rPr>
                    <w:instrText>- \* ARABIC</w:instrText>
                  </w:r>
                  <w:r w:rsidRPr="00FF3575">
                    <w:instrText xml:space="preserve"> </w:instrText>
                  </w:r>
                  <w:r w:rsidRPr="00FF3575">
                    <w:fldChar w:fldCharType="separate"/>
                  </w:r>
                  <w:r w:rsidR="001215EE">
                    <w:rPr>
                      <w:noProof/>
                    </w:rPr>
                    <w:t>1</w:t>
                  </w:r>
                  <w:r w:rsidRPr="00FF3575">
                    <w:fldChar w:fldCharType="end"/>
                  </w:r>
                  <w:r w:rsidRPr="00FF3575">
                    <w:rPr>
                      <w:rFonts w:hint="eastAsia"/>
                    </w:rPr>
                    <w:t xml:space="preserve">　取引区分コードリスト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03"/>
                  </w:tblGrid>
                  <w:tr w:rsidR="00F80B09" w:rsidRPr="00FF3575" w14:paraId="2319DC7C" w14:textId="77777777" w:rsidTr="008B2766">
                    <w:trPr>
                      <w:cantSplit/>
                      <w:tblHeader/>
                    </w:trPr>
                    <w:tc>
                      <w:tcPr>
                        <w:tcW w:w="999" w:type="dxa"/>
                        <w:tcBorders>
                          <w:top w:val="single" w:sz="12" w:space="0" w:color="auto"/>
                          <w:left w:val="single" w:sz="12" w:space="0" w:color="auto"/>
                          <w:bottom w:val="single" w:sz="12" w:space="0" w:color="auto"/>
                        </w:tcBorders>
                        <w:shd w:val="clear" w:color="auto" w:fill="FFFFFF"/>
                        <w:vAlign w:val="center"/>
                      </w:tcPr>
                      <w:p w14:paraId="4678FF8F" w14:textId="77777777" w:rsidR="00F80B09" w:rsidRPr="00FF3575" w:rsidRDefault="00F80B09" w:rsidP="00F80B09">
                        <w:pPr>
                          <w:jc w:val="center"/>
                          <w:rPr>
                            <w:sz w:val="20"/>
                          </w:rPr>
                        </w:pPr>
                        <w:r w:rsidRPr="00FF3575">
                          <w:rPr>
                            <w:rFonts w:hint="eastAsia"/>
                            <w:sz w:val="20"/>
                          </w:rPr>
                          <w:t>取引区分</w:t>
                        </w:r>
                      </w:p>
                      <w:p w14:paraId="2AF0D848" w14:textId="77777777" w:rsidR="00F80B09" w:rsidRPr="00FF3575" w:rsidRDefault="00F80B09" w:rsidP="00F80B09">
                        <w:pPr>
                          <w:jc w:val="center"/>
                          <w:rPr>
                            <w:sz w:val="20"/>
                          </w:rPr>
                        </w:pPr>
                        <w:r w:rsidRPr="00FF3575">
                          <w:rPr>
                            <w:rFonts w:hint="eastAsia"/>
                            <w:sz w:val="20"/>
                          </w:rPr>
                          <w:t>コード</w:t>
                        </w:r>
                      </w:p>
                    </w:tc>
                    <w:tc>
                      <w:tcPr>
                        <w:tcW w:w="7703" w:type="dxa"/>
                        <w:tcBorders>
                          <w:top w:val="single" w:sz="12" w:space="0" w:color="auto"/>
                          <w:bottom w:val="single" w:sz="12" w:space="0" w:color="auto"/>
                          <w:right w:val="single" w:sz="12" w:space="0" w:color="auto"/>
                        </w:tcBorders>
                        <w:shd w:val="clear" w:color="auto" w:fill="FFFFFF"/>
                        <w:vAlign w:val="center"/>
                      </w:tcPr>
                      <w:p w14:paraId="74A618FF" w14:textId="77777777" w:rsidR="00F80B09" w:rsidRPr="00FF3575" w:rsidRDefault="00F80B09" w:rsidP="00F80B09">
                        <w:pPr>
                          <w:jc w:val="center"/>
                          <w:rPr>
                            <w:sz w:val="20"/>
                          </w:rPr>
                        </w:pPr>
                        <w:r w:rsidRPr="00FF3575">
                          <w:rPr>
                            <w:rFonts w:hint="eastAsia"/>
                            <w:sz w:val="20"/>
                          </w:rPr>
                          <w:t>内容</w:t>
                        </w:r>
                      </w:p>
                    </w:tc>
                  </w:tr>
                  <w:tr w:rsidR="00F80B09" w:rsidRPr="00FF3575" w14:paraId="6BFFEFE7" w14:textId="77777777" w:rsidTr="008B2766">
                    <w:tc>
                      <w:tcPr>
                        <w:tcW w:w="999" w:type="dxa"/>
                        <w:tcBorders>
                          <w:top w:val="single" w:sz="12" w:space="0" w:color="auto"/>
                        </w:tcBorders>
                      </w:tcPr>
                      <w:p w14:paraId="322C3F9D" w14:textId="77777777" w:rsidR="00F80B09" w:rsidRPr="00FF3575" w:rsidRDefault="00F80B09" w:rsidP="00F80B09">
                        <w:pPr>
                          <w:jc w:val="center"/>
                          <w:rPr>
                            <w:sz w:val="20"/>
                          </w:rPr>
                        </w:pPr>
                        <w:r w:rsidRPr="00FF3575">
                          <w:rPr>
                            <w:rFonts w:hint="eastAsia"/>
                            <w:sz w:val="20"/>
                          </w:rPr>
                          <w:t>1</w:t>
                        </w:r>
                      </w:p>
                    </w:tc>
                    <w:tc>
                      <w:tcPr>
                        <w:tcW w:w="7703" w:type="dxa"/>
                        <w:tcBorders>
                          <w:top w:val="single" w:sz="12" w:space="0" w:color="auto"/>
                        </w:tcBorders>
                      </w:tcPr>
                      <w:p w14:paraId="66913736" w14:textId="77777777" w:rsidR="00F80B09" w:rsidRPr="00FF3575" w:rsidRDefault="00F80B09" w:rsidP="00F80B09">
                        <w:pPr>
                          <w:rPr>
                            <w:sz w:val="20"/>
                          </w:rPr>
                        </w:pPr>
                        <w:r w:rsidRPr="00FF3575">
                          <w:rPr>
                            <w:rFonts w:hint="eastAsia"/>
                            <w:sz w:val="20"/>
                          </w:rPr>
                          <w:t>購入品・販売品を示す。</w:t>
                        </w:r>
                      </w:p>
                    </w:tc>
                  </w:tr>
                  <w:tr w:rsidR="00F80B09" w:rsidRPr="00FF3575" w14:paraId="5B0DAB36" w14:textId="77777777" w:rsidTr="008B2766">
                    <w:tc>
                      <w:tcPr>
                        <w:tcW w:w="999" w:type="dxa"/>
                      </w:tcPr>
                      <w:p w14:paraId="54A3503A" w14:textId="77777777" w:rsidR="00F80B09" w:rsidRPr="00FF3575" w:rsidRDefault="00F80B09" w:rsidP="00F80B09">
                        <w:pPr>
                          <w:jc w:val="right"/>
                          <w:rPr>
                            <w:sz w:val="20"/>
                          </w:rPr>
                        </w:pPr>
                        <w:r w:rsidRPr="00FF3575">
                          <w:rPr>
                            <w:rFonts w:hint="eastAsia"/>
                            <w:sz w:val="20"/>
                          </w:rPr>
                          <w:t>11</w:t>
                        </w:r>
                      </w:p>
                    </w:tc>
                    <w:tc>
                      <w:tcPr>
                        <w:tcW w:w="7703" w:type="dxa"/>
                      </w:tcPr>
                      <w:p w14:paraId="18499CB6" w14:textId="77777777" w:rsidR="00F80B09" w:rsidRPr="00FF3575" w:rsidRDefault="00F80B09" w:rsidP="00F80B09">
                        <w:pPr>
                          <w:rPr>
                            <w:sz w:val="20"/>
                          </w:rPr>
                        </w:pPr>
                        <w:r w:rsidRPr="00FF3575">
                          <w:rPr>
                            <w:rFonts w:hint="eastAsia"/>
                            <w:sz w:val="20"/>
                          </w:rPr>
                          <w:t xml:space="preserve">　一式契約による取引を示す。</w:t>
                        </w:r>
                      </w:p>
                    </w:tc>
                  </w:tr>
                  <w:tr w:rsidR="00F80B09" w:rsidRPr="00FF3575" w14:paraId="5A73B6C6" w14:textId="77777777" w:rsidTr="008B2766">
                    <w:tc>
                      <w:tcPr>
                        <w:tcW w:w="999" w:type="dxa"/>
                      </w:tcPr>
                      <w:p w14:paraId="366E2031" w14:textId="77777777" w:rsidR="00F80B09" w:rsidRPr="00FF3575" w:rsidRDefault="00F80B09" w:rsidP="00F80B09">
                        <w:pPr>
                          <w:jc w:val="right"/>
                          <w:rPr>
                            <w:sz w:val="20"/>
                          </w:rPr>
                        </w:pPr>
                        <w:r w:rsidRPr="00FF3575">
                          <w:rPr>
                            <w:rFonts w:hint="eastAsia"/>
                            <w:sz w:val="20"/>
                          </w:rPr>
                          <w:t>12</w:t>
                        </w:r>
                      </w:p>
                    </w:tc>
                    <w:tc>
                      <w:tcPr>
                        <w:tcW w:w="7703" w:type="dxa"/>
                      </w:tcPr>
                      <w:p w14:paraId="39D5CF05" w14:textId="77777777" w:rsidR="00F80B09" w:rsidRPr="00FF3575" w:rsidRDefault="00F80B09" w:rsidP="00F80B09">
                        <w:pPr>
                          <w:rPr>
                            <w:sz w:val="20"/>
                          </w:rPr>
                        </w:pPr>
                        <w:r w:rsidRPr="00FF3575">
                          <w:rPr>
                            <w:rFonts w:hint="eastAsia"/>
                            <w:sz w:val="20"/>
                          </w:rPr>
                          <w:t xml:space="preserve">　単価契約による取引を示す。</w:t>
                        </w:r>
                      </w:p>
                    </w:tc>
                  </w:tr>
                  <w:tr w:rsidR="00F80B09" w:rsidRPr="00FF3575" w14:paraId="5DBFFFAC" w14:textId="77777777" w:rsidTr="008B2766">
                    <w:tc>
                      <w:tcPr>
                        <w:tcW w:w="999" w:type="dxa"/>
                      </w:tcPr>
                      <w:p w14:paraId="2437C078" w14:textId="77777777" w:rsidR="00F80B09" w:rsidRPr="00FF3575" w:rsidRDefault="00F80B09" w:rsidP="00F80B09">
                        <w:pPr>
                          <w:jc w:val="center"/>
                          <w:rPr>
                            <w:sz w:val="20"/>
                          </w:rPr>
                        </w:pPr>
                        <w:r w:rsidRPr="00FF3575">
                          <w:rPr>
                            <w:rFonts w:hint="eastAsia"/>
                            <w:sz w:val="20"/>
                          </w:rPr>
                          <w:lastRenderedPageBreak/>
                          <w:t>2</w:t>
                        </w:r>
                      </w:p>
                    </w:tc>
                    <w:tc>
                      <w:tcPr>
                        <w:tcW w:w="7703" w:type="dxa"/>
                      </w:tcPr>
                      <w:p w14:paraId="09DF7CB6" w14:textId="77777777" w:rsidR="00F80B09" w:rsidRPr="00FF3575" w:rsidRDefault="00F80B09" w:rsidP="00F80B09">
                        <w:pPr>
                          <w:rPr>
                            <w:sz w:val="20"/>
                          </w:rPr>
                        </w:pPr>
                        <w:r w:rsidRPr="00FF3575">
                          <w:rPr>
                            <w:rFonts w:hint="eastAsia"/>
                            <w:sz w:val="20"/>
                          </w:rPr>
                          <w:t>依託加工品・支給品を示す。</w:t>
                        </w:r>
                      </w:p>
                    </w:tc>
                  </w:tr>
                  <w:tr w:rsidR="00F80B09" w:rsidRPr="00FF3575" w14:paraId="6707578C" w14:textId="77777777" w:rsidTr="008B2766">
                    <w:tc>
                      <w:tcPr>
                        <w:tcW w:w="999" w:type="dxa"/>
                      </w:tcPr>
                      <w:p w14:paraId="29C0541C" w14:textId="77777777" w:rsidR="00F80B09" w:rsidRPr="00FF3575" w:rsidRDefault="00F80B09" w:rsidP="00F80B09">
                        <w:pPr>
                          <w:jc w:val="center"/>
                          <w:rPr>
                            <w:sz w:val="20"/>
                          </w:rPr>
                        </w:pPr>
                        <w:r w:rsidRPr="00FF3575">
                          <w:rPr>
                            <w:rFonts w:hint="eastAsia"/>
                            <w:sz w:val="20"/>
                          </w:rPr>
                          <w:t>3</w:t>
                        </w:r>
                      </w:p>
                    </w:tc>
                    <w:tc>
                      <w:tcPr>
                        <w:tcW w:w="7703" w:type="dxa"/>
                      </w:tcPr>
                      <w:p w14:paraId="52677BDB" w14:textId="77777777" w:rsidR="00F80B09" w:rsidRPr="00FF3575" w:rsidRDefault="00F80B09" w:rsidP="00F80B09">
                        <w:pPr>
                          <w:rPr>
                            <w:sz w:val="20"/>
                          </w:rPr>
                        </w:pPr>
                        <w:r w:rsidRPr="00FF3575">
                          <w:rPr>
                            <w:rFonts w:hint="eastAsia"/>
                            <w:sz w:val="20"/>
                          </w:rPr>
                          <w:t>レンタル・リース取引を示す。</w:t>
                        </w:r>
                      </w:p>
                    </w:tc>
                  </w:tr>
                  <w:tr w:rsidR="00F80B09" w:rsidRPr="00FF3575" w14:paraId="64AFC7E3" w14:textId="77777777" w:rsidTr="008B2766">
                    <w:tc>
                      <w:tcPr>
                        <w:tcW w:w="999" w:type="dxa"/>
                      </w:tcPr>
                      <w:p w14:paraId="1FB691A5" w14:textId="77777777" w:rsidR="00F80B09" w:rsidRPr="00FF3575" w:rsidRDefault="00F80B09" w:rsidP="00F80B09">
                        <w:pPr>
                          <w:jc w:val="right"/>
                          <w:rPr>
                            <w:sz w:val="20"/>
                          </w:rPr>
                        </w:pPr>
                        <w:r w:rsidRPr="00FF3575">
                          <w:rPr>
                            <w:rFonts w:hint="eastAsia"/>
                            <w:sz w:val="20"/>
                          </w:rPr>
                          <w:t>31</w:t>
                        </w:r>
                      </w:p>
                    </w:tc>
                    <w:tc>
                      <w:tcPr>
                        <w:tcW w:w="7703" w:type="dxa"/>
                      </w:tcPr>
                      <w:p w14:paraId="39FE1D1E" w14:textId="77777777" w:rsidR="00F80B09" w:rsidRPr="00FF3575" w:rsidRDefault="00F80B09" w:rsidP="00F80B09">
                        <w:pPr>
                          <w:rPr>
                            <w:sz w:val="20"/>
                          </w:rPr>
                        </w:pPr>
                        <w:r w:rsidRPr="00FF3575">
                          <w:rPr>
                            <w:rFonts w:hint="eastAsia"/>
                            <w:sz w:val="20"/>
                          </w:rPr>
                          <w:t xml:space="preserve">　レンタル・リース取引で返却日を計上する。</w:t>
                        </w:r>
                      </w:p>
                    </w:tc>
                  </w:tr>
                  <w:tr w:rsidR="00F80B09" w:rsidRPr="00FF3575" w14:paraId="2EE73657" w14:textId="77777777" w:rsidTr="008B2766">
                    <w:tc>
                      <w:tcPr>
                        <w:tcW w:w="999" w:type="dxa"/>
                      </w:tcPr>
                      <w:p w14:paraId="46942DF3" w14:textId="77777777" w:rsidR="00F80B09" w:rsidRPr="00FF3575" w:rsidRDefault="00F80B09" w:rsidP="00F80B09">
                        <w:pPr>
                          <w:jc w:val="right"/>
                          <w:rPr>
                            <w:sz w:val="20"/>
                          </w:rPr>
                        </w:pPr>
                        <w:r w:rsidRPr="00FF3575">
                          <w:rPr>
                            <w:rFonts w:hint="eastAsia"/>
                            <w:sz w:val="20"/>
                          </w:rPr>
                          <w:t>32</w:t>
                        </w:r>
                      </w:p>
                    </w:tc>
                    <w:tc>
                      <w:tcPr>
                        <w:tcW w:w="7703" w:type="dxa"/>
                      </w:tcPr>
                      <w:p w14:paraId="3DB39EFD" w14:textId="77777777" w:rsidR="00F80B09" w:rsidRPr="00FF3575" w:rsidRDefault="00F80B09" w:rsidP="00F80B09">
                        <w:pPr>
                          <w:rPr>
                            <w:sz w:val="20"/>
                          </w:rPr>
                        </w:pPr>
                        <w:r w:rsidRPr="00FF3575">
                          <w:rPr>
                            <w:rFonts w:hint="eastAsia"/>
                            <w:sz w:val="20"/>
                          </w:rPr>
                          <w:t xml:space="preserve">　レンタル・リース取引で返却日を計上しない。</w:t>
                        </w:r>
                      </w:p>
                    </w:tc>
                  </w:tr>
                  <w:tr w:rsidR="00F80B09" w:rsidRPr="00FF3575" w14:paraId="6CA3AE7D" w14:textId="77777777" w:rsidTr="008B2766">
                    <w:tc>
                      <w:tcPr>
                        <w:tcW w:w="999" w:type="dxa"/>
                      </w:tcPr>
                      <w:p w14:paraId="771C66B1" w14:textId="77777777" w:rsidR="00F80B09" w:rsidRPr="00FF3575" w:rsidRDefault="00F80B09" w:rsidP="00F80B09">
                        <w:pPr>
                          <w:jc w:val="right"/>
                          <w:rPr>
                            <w:sz w:val="20"/>
                          </w:rPr>
                        </w:pPr>
                        <w:r w:rsidRPr="00FF3575">
                          <w:rPr>
                            <w:rFonts w:hint="eastAsia"/>
                            <w:sz w:val="20"/>
                          </w:rPr>
                          <w:t>33</w:t>
                        </w:r>
                      </w:p>
                    </w:tc>
                    <w:tc>
                      <w:tcPr>
                        <w:tcW w:w="7703" w:type="dxa"/>
                      </w:tcPr>
                      <w:p w14:paraId="179C9242" w14:textId="77777777" w:rsidR="00F80B09" w:rsidRPr="00FF3575" w:rsidRDefault="00F80B09" w:rsidP="00F80B09">
                        <w:pPr>
                          <w:rPr>
                            <w:sz w:val="20"/>
                          </w:rPr>
                        </w:pPr>
                        <w:r w:rsidRPr="00FF3575">
                          <w:rPr>
                            <w:rFonts w:hint="eastAsia"/>
                            <w:sz w:val="20"/>
                          </w:rPr>
                          <w:t xml:space="preserve">　レンタル・リース取引で損失として計上する。</w:t>
                        </w:r>
                      </w:p>
                    </w:tc>
                  </w:tr>
                  <w:tr w:rsidR="00F80B09" w:rsidRPr="00FF3575" w14:paraId="0BFC8627" w14:textId="77777777" w:rsidTr="008B2766">
                    <w:tc>
                      <w:tcPr>
                        <w:tcW w:w="999" w:type="dxa"/>
                      </w:tcPr>
                      <w:p w14:paraId="5E69DA4F" w14:textId="77777777" w:rsidR="00F80B09" w:rsidRPr="00FF3575" w:rsidRDefault="00F80B09" w:rsidP="00F80B09">
                        <w:pPr>
                          <w:jc w:val="right"/>
                          <w:rPr>
                            <w:sz w:val="20"/>
                          </w:rPr>
                        </w:pPr>
                        <w:r w:rsidRPr="00FF3575">
                          <w:rPr>
                            <w:rFonts w:hint="eastAsia"/>
                            <w:sz w:val="20"/>
                          </w:rPr>
                          <w:t>34</w:t>
                        </w:r>
                      </w:p>
                    </w:tc>
                    <w:tc>
                      <w:tcPr>
                        <w:tcW w:w="7703" w:type="dxa"/>
                      </w:tcPr>
                      <w:p w14:paraId="1DE8EDEE" w14:textId="77777777" w:rsidR="00F80B09" w:rsidRPr="00FF3575" w:rsidRDefault="00F80B09" w:rsidP="00F80B09">
                        <w:pPr>
                          <w:ind w:firstLineChars="50" w:firstLine="100"/>
                          <w:rPr>
                            <w:sz w:val="20"/>
                          </w:rPr>
                        </w:pPr>
                        <w:r w:rsidRPr="00FF3575">
                          <w:rPr>
                            <w:rFonts w:hint="eastAsia"/>
                            <w:sz w:val="20"/>
                          </w:rPr>
                          <w:t>レンタル・リース取引で日割計算処理を行う。</w:t>
                        </w:r>
                      </w:p>
                    </w:tc>
                  </w:tr>
                  <w:tr w:rsidR="00F80B09" w:rsidRPr="00FF3575" w14:paraId="345AA773" w14:textId="77777777" w:rsidTr="008B2766">
                    <w:tc>
                      <w:tcPr>
                        <w:tcW w:w="999" w:type="dxa"/>
                      </w:tcPr>
                      <w:p w14:paraId="71B32C9A" w14:textId="77777777" w:rsidR="00F80B09" w:rsidRPr="00FF3575" w:rsidRDefault="00F80B09" w:rsidP="00F80B09">
                        <w:pPr>
                          <w:jc w:val="right"/>
                          <w:rPr>
                            <w:sz w:val="20"/>
                          </w:rPr>
                        </w:pPr>
                        <w:r w:rsidRPr="00FF3575">
                          <w:rPr>
                            <w:rFonts w:hint="eastAsia"/>
                            <w:sz w:val="20"/>
                          </w:rPr>
                          <w:t>35</w:t>
                        </w:r>
                      </w:p>
                    </w:tc>
                    <w:tc>
                      <w:tcPr>
                        <w:tcW w:w="7703" w:type="dxa"/>
                      </w:tcPr>
                      <w:p w14:paraId="01C3171F" w14:textId="77777777" w:rsidR="00F80B09" w:rsidRPr="00FF3575" w:rsidRDefault="00F80B09" w:rsidP="00F80B09">
                        <w:pPr>
                          <w:ind w:firstLineChars="50" w:firstLine="100"/>
                          <w:rPr>
                            <w:sz w:val="20"/>
                          </w:rPr>
                        </w:pPr>
                        <w:r w:rsidRPr="00FF3575">
                          <w:rPr>
                            <w:rFonts w:hint="eastAsia"/>
                            <w:sz w:val="20"/>
                          </w:rPr>
                          <w:t>レンタル・リース取引で月極計算処理を行う。</w:t>
                        </w:r>
                      </w:p>
                    </w:tc>
                  </w:tr>
                  <w:tr w:rsidR="00F80B09" w:rsidRPr="00FF3575" w14:paraId="1FB47D56" w14:textId="77777777" w:rsidTr="008B2766">
                    <w:tc>
                      <w:tcPr>
                        <w:tcW w:w="999" w:type="dxa"/>
                      </w:tcPr>
                      <w:p w14:paraId="14D6C08C" w14:textId="77777777" w:rsidR="00F80B09" w:rsidRPr="00FF3575" w:rsidRDefault="00F80B09" w:rsidP="00F80B09">
                        <w:pPr>
                          <w:jc w:val="center"/>
                          <w:rPr>
                            <w:sz w:val="20"/>
                          </w:rPr>
                        </w:pPr>
                        <w:r w:rsidRPr="00FF3575">
                          <w:rPr>
                            <w:rFonts w:hint="eastAsia"/>
                            <w:sz w:val="20"/>
                          </w:rPr>
                          <w:t>4</w:t>
                        </w:r>
                      </w:p>
                    </w:tc>
                    <w:tc>
                      <w:tcPr>
                        <w:tcW w:w="7703" w:type="dxa"/>
                      </w:tcPr>
                      <w:p w14:paraId="0DA57635" w14:textId="77777777" w:rsidR="00F80B09" w:rsidRPr="00FF3575" w:rsidRDefault="00F80B09" w:rsidP="00F80B09">
                        <w:pPr>
                          <w:rPr>
                            <w:sz w:val="20"/>
                          </w:rPr>
                        </w:pPr>
                        <w:r w:rsidRPr="00FF3575">
                          <w:rPr>
                            <w:rFonts w:hint="eastAsia"/>
                            <w:sz w:val="20"/>
                          </w:rPr>
                          <w:t>売戻・買戻条件付取引を示す。</w:t>
                        </w:r>
                      </w:p>
                    </w:tc>
                  </w:tr>
                  <w:tr w:rsidR="00F80B09" w:rsidRPr="00FF3575" w14:paraId="118052A8" w14:textId="77777777" w:rsidTr="008B2766">
                    <w:tc>
                      <w:tcPr>
                        <w:tcW w:w="999" w:type="dxa"/>
                      </w:tcPr>
                      <w:p w14:paraId="6A391AEA" w14:textId="77777777" w:rsidR="00F80B09" w:rsidRPr="00FF3575" w:rsidRDefault="00F80B09" w:rsidP="00F80B09">
                        <w:pPr>
                          <w:jc w:val="right"/>
                          <w:rPr>
                            <w:sz w:val="20"/>
                          </w:rPr>
                        </w:pPr>
                        <w:r w:rsidRPr="00FF3575">
                          <w:rPr>
                            <w:rFonts w:hint="eastAsia"/>
                            <w:sz w:val="20"/>
                          </w:rPr>
                          <w:t>41</w:t>
                        </w:r>
                      </w:p>
                    </w:tc>
                    <w:tc>
                      <w:tcPr>
                        <w:tcW w:w="7703" w:type="dxa"/>
                      </w:tcPr>
                      <w:p w14:paraId="2BCA7892" w14:textId="77777777" w:rsidR="00F80B09" w:rsidRPr="00FF3575" w:rsidRDefault="00F80B09" w:rsidP="00F80B09">
                        <w:pPr>
                          <w:rPr>
                            <w:sz w:val="20"/>
                          </w:rPr>
                        </w:pPr>
                        <w:r w:rsidRPr="00FF3575">
                          <w:rPr>
                            <w:rFonts w:hint="eastAsia"/>
                            <w:sz w:val="20"/>
                          </w:rPr>
                          <w:t xml:space="preserve">　売戻・買戻条件付取引で返却日を計上する。</w:t>
                        </w:r>
                      </w:p>
                    </w:tc>
                  </w:tr>
                  <w:tr w:rsidR="00F80B09" w:rsidRPr="00FF3575" w14:paraId="3FFCB164" w14:textId="77777777" w:rsidTr="008B2766">
                    <w:tc>
                      <w:tcPr>
                        <w:tcW w:w="999" w:type="dxa"/>
                      </w:tcPr>
                      <w:p w14:paraId="02EFB3CD" w14:textId="77777777" w:rsidR="00F80B09" w:rsidRPr="00FF3575" w:rsidRDefault="00F80B09" w:rsidP="00F80B09">
                        <w:pPr>
                          <w:jc w:val="right"/>
                          <w:rPr>
                            <w:sz w:val="20"/>
                          </w:rPr>
                        </w:pPr>
                        <w:r w:rsidRPr="00FF3575">
                          <w:rPr>
                            <w:rFonts w:hint="eastAsia"/>
                            <w:sz w:val="20"/>
                          </w:rPr>
                          <w:t>42</w:t>
                        </w:r>
                      </w:p>
                    </w:tc>
                    <w:tc>
                      <w:tcPr>
                        <w:tcW w:w="7703" w:type="dxa"/>
                      </w:tcPr>
                      <w:p w14:paraId="40D17EDD" w14:textId="77777777" w:rsidR="00F80B09" w:rsidRPr="00FF3575" w:rsidRDefault="00F80B09" w:rsidP="00F80B09">
                        <w:pPr>
                          <w:rPr>
                            <w:sz w:val="20"/>
                          </w:rPr>
                        </w:pPr>
                        <w:r w:rsidRPr="00FF3575">
                          <w:rPr>
                            <w:rFonts w:hint="eastAsia"/>
                            <w:sz w:val="20"/>
                          </w:rPr>
                          <w:t xml:space="preserve">　売戻・買戻条件付取引で返却日を計上しない。</w:t>
                        </w:r>
                      </w:p>
                    </w:tc>
                  </w:tr>
                  <w:tr w:rsidR="00F80B09" w:rsidRPr="00FF3575" w14:paraId="4CC9AC30" w14:textId="77777777" w:rsidTr="008B2766">
                    <w:tc>
                      <w:tcPr>
                        <w:tcW w:w="999" w:type="dxa"/>
                      </w:tcPr>
                      <w:p w14:paraId="5C2E1049" w14:textId="77777777" w:rsidR="00F80B09" w:rsidRPr="00FF3575" w:rsidRDefault="00F80B09" w:rsidP="00F80B09">
                        <w:pPr>
                          <w:jc w:val="right"/>
                          <w:rPr>
                            <w:sz w:val="20"/>
                          </w:rPr>
                        </w:pPr>
                        <w:r w:rsidRPr="00FF3575">
                          <w:rPr>
                            <w:rFonts w:hint="eastAsia"/>
                            <w:sz w:val="20"/>
                          </w:rPr>
                          <w:t>43</w:t>
                        </w:r>
                      </w:p>
                    </w:tc>
                    <w:tc>
                      <w:tcPr>
                        <w:tcW w:w="7703" w:type="dxa"/>
                      </w:tcPr>
                      <w:p w14:paraId="6E339AE1" w14:textId="77777777" w:rsidR="00F80B09" w:rsidRPr="00FF3575" w:rsidRDefault="00F80B09" w:rsidP="00F80B09">
                        <w:pPr>
                          <w:rPr>
                            <w:sz w:val="20"/>
                          </w:rPr>
                        </w:pPr>
                        <w:r w:rsidRPr="00FF3575">
                          <w:rPr>
                            <w:rFonts w:hint="eastAsia"/>
                            <w:sz w:val="20"/>
                          </w:rPr>
                          <w:t xml:space="preserve">　売戻・買戻条件付取引で損失として計上する。</w:t>
                        </w:r>
                      </w:p>
                    </w:tc>
                  </w:tr>
                  <w:tr w:rsidR="00F80B09" w:rsidRPr="00FF3575" w14:paraId="11BCA549" w14:textId="77777777" w:rsidTr="008B2766">
                    <w:tc>
                      <w:tcPr>
                        <w:tcW w:w="999" w:type="dxa"/>
                      </w:tcPr>
                      <w:p w14:paraId="6FDF906A" w14:textId="77777777" w:rsidR="00F80B09" w:rsidRPr="00FF3575" w:rsidRDefault="00F80B09" w:rsidP="00F80B09">
                        <w:pPr>
                          <w:jc w:val="center"/>
                          <w:rPr>
                            <w:sz w:val="20"/>
                          </w:rPr>
                        </w:pPr>
                        <w:r w:rsidRPr="00FF3575">
                          <w:rPr>
                            <w:rFonts w:hint="eastAsia"/>
                            <w:sz w:val="20"/>
                          </w:rPr>
                          <w:t>5</w:t>
                        </w:r>
                      </w:p>
                    </w:tc>
                    <w:tc>
                      <w:tcPr>
                        <w:tcW w:w="7703" w:type="dxa"/>
                      </w:tcPr>
                      <w:p w14:paraId="6EB430AF" w14:textId="77777777" w:rsidR="00F80B09" w:rsidRPr="00FF3575" w:rsidRDefault="00F80B09" w:rsidP="00F80B09">
                        <w:pPr>
                          <w:rPr>
                            <w:sz w:val="20"/>
                          </w:rPr>
                        </w:pPr>
                        <w:r w:rsidRPr="00FF3575">
                          <w:rPr>
                            <w:rFonts w:hint="eastAsia"/>
                            <w:sz w:val="20"/>
                          </w:rPr>
                          <w:t>工事・作業であることを示す。</w:t>
                        </w:r>
                      </w:p>
                    </w:tc>
                  </w:tr>
                  <w:tr w:rsidR="00F80B09" w:rsidRPr="00FF3575" w14:paraId="7EE8A235" w14:textId="77777777" w:rsidTr="008B2766">
                    <w:tc>
                      <w:tcPr>
                        <w:tcW w:w="999" w:type="dxa"/>
                      </w:tcPr>
                      <w:p w14:paraId="0D1D90CD" w14:textId="77777777" w:rsidR="00F80B09" w:rsidRPr="00FF3575" w:rsidRDefault="00F80B09" w:rsidP="00F80B09">
                        <w:pPr>
                          <w:jc w:val="right"/>
                          <w:rPr>
                            <w:sz w:val="20"/>
                          </w:rPr>
                        </w:pPr>
                        <w:r w:rsidRPr="00FF3575">
                          <w:rPr>
                            <w:rFonts w:hint="eastAsia"/>
                            <w:sz w:val="20"/>
                          </w:rPr>
                          <w:t>51</w:t>
                        </w:r>
                      </w:p>
                    </w:tc>
                    <w:tc>
                      <w:tcPr>
                        <w:tcW w:w="7703" w:type="dxa"/>
                      </w:tcPr>
                      <w:p w14:paraId="4248D38D" w14:textId="77777777" w:rsidR="00F80B09" w:rsidRPr="00FF3575" w:rsidRDefault="00F80B09" w:rsidP="00F80B09">
                        <w:pPr>
                          <w:rPr>
                            <w:sz w:val="20"/>
                          </w:rPr>
                        </w:pPr>
                        <w:r w:rsidRPr="00FF3575">
                          <w:rPr>
                            <w:rFonts w:hint="eastAsia"/>
                            <w:sz w:val="20"/>
                          </w:rPr>
                          <w:t xml:space="preserve">　工事委託・請負作業などの外注取引を示す。</w:t>
                        </w:r>
                      </w:p>
                    </w:tc>
                  </w:tr>
                  <w:tr w:rsidR="00F80B09" w:rsidRPr="00FF3575" w14:paraId="691D8651" w14:textId="77777777" w:rsidTr="008B2766">
                    <w:tc>
                      <w:tcPr>
                        <w:tcW w:w="999" w:type="dxa"/>
                      </w:tcPr>
                      <w:p w14:paraId="3DA3D13A" w14:textId="77777777" w:rsidR="00F80B09" w:rsidRPr="00FF3575" w:rsidRDefault="00F80B09" w:rsidP="00F80B09">
                        <w:pPr>
                          <w:jc w:val="right"/>
                          <w:rPr>
                            <w:sz w:val="20"/>
                          </w:rPr>
                        </w:pPr>
                        <w:r w:rsidRPr="00FF3575">
                          <w:rPr>
                            <w:rFonts w:hint="eastAsia"/>
                            <w:sz w:val="20"/>
                          </w:rPr>
                          <w:t>52</w:t>
                        </w:r>
                      </w:p>
                    </w:tc>
                    <w:tc>
                      <w:tcPr>
                        <w:tcW w:w="7703" w:type="dxa"/>
                      </w:tcPr>
                      <w:p w14:paraId="509E6F38" w14:textId="77777777" w:rsidR="00F80B09" w:rsidRPr="00FF3575" w:rsidRDefault="00F80B09" w:rsidP="00F80B09">
                        <w:pPr>
                          <w:rPr>
                            <w:sz w:val="20"/>
                          </w:rPr>
                        </w:pPr>
                        <w:r w:rsidRPr="00FF3575">
                          <w:rPr>
                            <w:rFonts w:hint="eastAsia"/>
                            <w:sz w:val="20"/>
                          </w:rPr>
                          <w:t xml:space="preserve">　工事・作業の歩合による労務提供型の取引を示す。</w:t>
                        </w:r>
                      </w:p>
                    </w:tc>
                  </w:tr>
                  <w:tr w:rsidR="00F80B09" w:rsidRPr="00FF3575" w14:paraId="7CB15C1D" w14:textId="77777777" w:rsidTr="008B2766">
                    <w:tc>
                      <w:tcPr>
                        <w:tcW w:w="999" w:type="dxa"/>
                      </w:tcPr>
                      <w:p w14:paraId="2CB6BC80" w14:textId="77777777" w:rsidR="00F80B09" w:rsidRPr="00FF3575" w:rsidRDefault="00F80B09" w:rsidP="00F80B09">
                        <w:pPr>
                          <w:jc w:val="center"/>
                          <w:rPr>
                            <w:sz w:val="20"/>
                          </w:rPr>
                        </w:pPr>
                        <w:r w:rsidRPr="00FF3575">
                          <w:rPr>
                            <w:rFonts w:hint="eastAsia"/>
                            <w:sz w:val="20"/>
                          </w:rPr>
                          <w:t>8</w:t>
                        </w:r>
                      </w:p>
                    </w:tc>
                    <w:tc>
                      <w:tcPr>
                        <w:tcW w:w="7703" w:type="dxa"/>
                      </w:tcPr>
                      <w:p w14:paraId="796A43A0" w14:textId="77777777" w:rsidR="00F80B09" w:rsidRPr="00FF3575" w:rsidRDefault="00F80B09" w:rsidP="00F80B09">
                        <w:pPr>
                          <w:rPr>
                            <w:sz w:val="20"/>
                          </w:rPr>
                        </w:pPr>
                        <w:r w:rsidRPr="00FF3575">
                          <w:rPr>
                            <w:rFonts w:hint="eastAsia"/>
                            <w:sz w:val="20"/>
                          </w:rPr>
                          <w:t>帳票の金額に含まれない別途計上の取引を示す。</w:t>
                        </w:r>
                      </w:p>
                    </w:tc>
                  </w:tr>
                  <w:tr w:rsidR="00F80B09" w:rsidRPr="00FF3575" w14:paraId="0E9FD934" w14:textId="77777777" w:rsidTr="008B2766">
                    <w:tc>
                      <w:tcPr>
                        <w:tcW w:w="999" w:type="dxa"/>
                      </w:tcPr>
                      <w:p w14:paraId="3B27C2A4" w14:textId="77777777" w:rsidR="00F80B09" w:rsidRPr="00FF3575" w:rsidRDefault="00F80B09" w:rsidP="00F80B09">
                        <w:pPr>
                          <w:jc w:val="right"/>
                          <w:rPr>
                            <w:sz w:val="20"/>
                          </w:rPr>
                        </w:pPr>
                        <w:r w:rsidRPr="00FF3575">
                          <w:rPr>
                            <w:rFonts w:hint="eastAsia"/>
                            <w:sz w:val="20"/>
                          </w:rPr>
                          <w:t>81</w:t>
                        </w:r>
                      </w:p>
                    </w:tc>
                    <w:tc>
                      <w:tcPr>
                        <w:tcW w:w="7703" w:type="dxa"/>
                      </w:tcPr>
                      <w:p w14:paraId="7F62DC06" w14:textId="77777777" w:rsidR="00F80B09" w:rsidRPr="00FF3575" w:rsidRDefault="00F80B09" w:rsidP="00F80B09">
                        <w:pPr>
                          <w:rPr>
                            <w:sz w:val="20"/>
                          </w:rPr>
                        </w:pPr>
                        <w:r w:rsidRPr="00FF3575">
                          <w:rPr>
                            <w:rFonts w:hint="eastAsia"/>
                            <w:sz w:val="20"/>
                          </w:rPr>
                          <w:t xml:space="preserve">　別途工事を示す。</w:t>
                        </w:r>
                      </w:p>
                    </w:tc>
                  </w:tr>
                  <w:tr w:rsidR="00F80B09" w:rsidRPr="00FF3575" w14:paraId="031C3DC0" w14:textId="77777777" w:rsidTr="008B2766">
                    <w:tc>
                      <w:tcPr>
                        <w:tcW w:w="999" w:type="dxa"/>
                      </w:tcPr>
                      <w:p w14:paraId="255C5FA8" w14:textId="77777777" w:rsidR="00F80B09" w:rsidRPr="00FF3575" w:rsidRDefault="00F80B09" w:rsidP="00F80B09">
                        <w:pPr>
                          <w:jc w:val="right"/>
                          <w:rPr>
                            <w:sz w:val="20"/>
                          </w:rPr>
                        </w:pPr>
                        <w:r w:rsidRPr="00FF3575">
                          <w:rPr>
                            <w:rFonts w:hint="eastAsia"/>
                            <w:sz w:val="20"/>
                          </w:rPr>
                          <w:t>82</w:t>
                        </w:r>
                      </w:p>
                    </w:tc>
                    <w:tc>
                      <w:tcPr>
                        <w:tcW w:w="7703" w:type="dxa"/>
                      </w:tcPr>
                      <w:p w14:paraId="63CE799C" w14:textId="77777777" w:rsidR="00F80B09" w:rsidRPr="00FF3575" w:rsidRDefault="00F80B09" w:rsidP="00F80B09">
                        <w:pPr>
                          <w:rPr>
                            <w:sz w:val="20"/>
                          </w:rPr>
                        </w:pPr>
                        <w:r w:rsidRPr="00FF3575">
                          <w:rPr>
                            <w:rFonts w:hint="eastAsia"/>
                            <w:sz w:val="20"/>
                          </w:rPr>
                          <w:t xml:space="preserve">　貸与品を示す。</w:t>
                        </w:r>
                      </w:p>
                    </w:tc>
                  </w:tr>
                  <w:tr w:rsidR="00F80B09" w:rsidRPr="00FF3575" w14:paraId="2A751EB0" w14:textId="77777777" w:rsidTr="008B2766">
                    <w:tc>
                      <w:tcPr>
                        <w:tcW w:w="999" w:type="dxa"/>
                      </w:tcPr>
                      <w:p w14:paraId="6D79ADB0" w14:textId="77777777" w:rsidR="00F80B09" w:rsidRPr="00FF3575" w:rsidRDefault="00F80B09" w:rsidP="00F80B09">
                        <w:pPr>
                          <w:jc w:val="right"/>
                          <w:rPr>
                            <w:sz w:val="20"/>
                          </w:rPr>
                        </w:pPr>
                        <w:r w:rsidRPr="00FF3575">
                          <w:rPr>
                            <w:rFonts w:hint="eastAsia"/>
                            <w:sz w:val="20"/>
                          </w:rPr>
                          <w:t>83</w:t>
                        </w:r>
                      </w:p>
                    </w:tc>
                    <w:tc>
                      <w:tcPr>
                        <w:tcW w:w="7703" w:type="dxa"/>
                      </w:tcPr>
                      <w:p w14:paraId="700928F4" w14:textId="77777777" w:rsidR="00F80B09" w:rsidRPr="00FF3575" w:rsidRDefault="00F80B09" w:rsidP="00F80B09">
                        <w:pPr>
                          <w:rPr>
                            <w:sz w:val="20"/>
                          </w:rPr>
                        </w:pPr>
                        <w:r w:rsidRPr="00FF3575">
                          <w:rPr>
                            <w:rFonts w:hint="eastAsia"/>
                            <w:sz w:val="20"/>
                          </w:rPr>
                          <w:t xml:space="preserve">　支給品を示す。</w:t>
                        </w:r>
                      </w:p>
                    </w:tc>
                  </w:tr>
                  <w:tr w:rsidR="00F80B09" w:rsidRPr="00FF3575" w14:paraId="2F6E5187" w14:textId="77777777" w:rsidTr="008B2766">
                    <w:tc>
                      <w:tcPr>
                        <w:tcW w:w="999" w:type="dxa"/>
                      </w:tcPr>
                      <w:p w14:paraId="6A271E20" w14:textId="77777777" w:rsidR="00F80B09" w:rsidRPr="00FF3575" w:rsidRDefault="00F80B09" w:rsidP="00F80B09">
                        <w:pPr>
                          <w:jc w:val="right"/>
                          <w:rPr>
                            <w:sz w:val="20"/>
                          </w:rPr>
                        </w:pPr>
                        <w:r w:rsidRPr="00FF3575">
                          <w:rPr>
                            <w:rFonts w:hint="eastAsia"/>
                            <w:sz w:val="20"/>
                          </w:rPr>
                          <w:t>84</w:t>
                        </w:r>
                      </w:p>
                    </w:tc>
                    <w:tc>
                      <w:tcPr>
                        <w:tcW w:w="7703" w:type="dxa"/>
                      </w:tcPr>
                      <w:p w14:paraId="79BBA9CF" w14:textId="77777777" w:rsidR="00F80B09" w:rsidRPr="00FF3575" w:rsidRDefault="00F80B09" w:rsidP="00F80B09">
                        <w:pPr>
                          <w:rPr>
                            <w:sz w:val="20"/>
                          </w:rPr>
                        </w:pPr>
                        <w:r w:rsidRPr="00FF3575">
                          <w:rPr>
                            <w:rFonts w:hint="eastAsia"/>
                            <w:sz w:val="20"/>
                          </w:rPr>
                          <w:t xml:space="preserve">　移設品を示す。</w:t>
                        </w:r>
                      </w:p>
                    </w:tc>
                  </w:tr>
                  <w:tr w:rsidR="00F80B09" w:rsidRPr="00FF3575" w14:paraId="34A92E2F" w14:textId="77777777" w:rsidTr="008B2766">
                    <w:tc>
                      <w:tcPr>
                        <w:tcW w:w="999" w:type="dxa"/>
                      </w:tcPr>
                      <w:p w14:paraId="363A6E1A" w14:textId="77777777" w:rsidR="00F80B09" w:rsidRPr="00FF3575" w:rsidRDefault="00F80B09" w:rsidP="00F80B09">
                        <w:pPr>
                          <w:jc w:val="right"/>
                          <w:rPr>
                            <w:sz w:val="20"/>
                          </w:rPr>
                        </w:pPr>
                        <w:r w:rsidRPr="00FF3575">
                          <w:rPr>
                            <w:rFonts w:hint="eastAsia"/>
                            <w:sz w:val="20"/>
                          </w:rPr>
                          <w:t>85</w:t>
                        </w:r>
                      </w:p>
                    </w:tc>
                    <w:tc>
                      <w:tcPr>
                        <w:tcW w:w="7703" w:type="dxa"/>
                      </w:tcPr>
                      <w:p w14:paraId="7A9EAEEA" w14:textId="77777777" w:rsidR="00F80B09" w:rsidRPr="00FF3575" w:rsidRDefault="00F80B09" w:rsidP="00F80B09">
                        <w:pPr>
                          <w:rPr>
                            <w:sz w:val="20"/>
                          </w:rPr>
                        </w:pPr>
                        <w:r w:rsidRPr="00FF3575">
                          <w:rPr>
                            <w:rFonts w:hint="eastAsia"/>
                            <w:sz w:val="20"/>
                          </w:rPr>
                          <w:t xml:space="preserve">　撤去品を示す。</w:t>
                        </w:r>
                      </w:p>
                    </w:tc>
                  </w:tr>
                  <w:tr w:rsidR="00F80B09" w:rsidRPr="00FF3575" w14:paraId="775595D2" w14:textId="77777777" w:rsidTr="008B2766">
                    <w:tc>
                      <w:tcPr>
                        <w:tcW w:w="999" w:type="dxa"/>
                      </w:tcPr>
                      <w:p w14:paraId="595D9F8F" w14:textId="77777777" w:rsidR="00F80B09" w:rsidRPr="00FF3575" w:rsidRDefault="00F80B09" w:rsidP="00F80B09">
                        <w:pPr>
                          <w:jc w:val="right"/>
                          <w:rPr>
                            <w:sz w:val="20"/>
                          </w:rPr>
                        </w:pPr>
                        <w:r w:rsidRPr="00FF3575">
                          <w:rPr>
                            <w:rFonts w:hint="eastAsia"/>
                            <w:sz w:val="20"/>
                          </w:rPr>
                          <w:t>86</w:t>
                        </w:r>
                      </w:p>
                    </w:tc>
                    <w:tc>
                      <w:tcPr>
                        <w:tcW w:w="7703" w:type="dxa"/>
                      </w:tcPr>
                      <w:p w14:paraId="77BF0CA9" w14:textId="77777777" w:rsidR="00F80B09" w:rsidRPr="00FF3575" w:rsidRDefault="00F80B09" w:rsidP="00F80B09">
                        <w:pPr>
                          <w:rPr>
                            <w:sz w:val="20"/>
                          </w:rPr>
                        </w:pPr>
                        <w:r w:rsidRPr="00FF3575">
                          <w:rPr>
                            <w:rFonts w:hint="eastAsia"/>
                            <w:sz w:val="20"/>
                          </w:rPr>
                          <w:t xml:space="preserve">　既設品を示す。</w:t>
                        </w:r>
                      </w:p>
                    </w:tc>
                  </w:tr>
                  <w:tr w:rsidR="00F80B09" w:rsidRPr="00FF3575" w14:paraId="02E1B59A" w14:textId="77777777" w:rsidTr="008B2766">
                    <w:tc>
                      <w:tcPr>
                        <w:tcW w:w="999" w:type="dxa"/>
                      </w:tcPr>
                      <w:p w14:paraId="29617ED2" w14:textId="77777777" w:rsidR="00F80B09" w:rsidRPr="00FF3575" w:rsidRDefault="00F80B09" w:rsidP="00F80B09">
                        <w:pPr>
                          <w:jc w:val="center"/>
                          <w:rPr>
                            <w:sz w:val="20"/>
                          </w:rPr>
                        </w:pPr>
                        <w:r w:rsidRPr="00FF3575">
                          <w:rPr>
                            <w:rFonts w:hint="eastAsia"/>
                            <w:sz w:val="20"/>
                          </w:rPr>
                          <w:t>9</w:t>
                        </w:r>
                      </w:p>
                    </w:tc>
                    <w:tc>
                      <w:tcPr>
                        <w:tcW w:w="7703" w:type="dxa"/>
                      </w:tcPr>
                      <w:p w14:paraId="1C4AF690" w14:textId="77777777" w:rsidR="00F80B09" w:rsidRPr="00FF3575" w:rsidRDefault="00F80B09" w:rsidP="00F80B09">
                        <w:pPr>
                          <w:rPr>
                            <w:sz w:val="20"/>
                          </w:rPr>
                        </w:pPr>
                        <w:r w:rsidRPr="00FF3575">
                          <w:rPr>
                            <w:rFonts w:hint="eastAsia"/>
                            <w:sz w:val="20"/>
                          </w:rPr>
                          <w:t>運送費、事務経費など、上記に該当しない取引を示す。</w:t>
                        </w:r>
                      </w:p>
                    </w:tc>
                  </w:tr>
                </w:tbl>
                <w:p w14:paraId="4C861266" w14:textId="77777777" w:rsidR="00F80B09" w:rsidRDefault="00F80B09" w:rsidP="009575CD">
                  <w:pPr>
                    <w:jc w:val="left"/>
                    <w:rPr>
                      <w:rFonts w:ascii="ＭＳ 明朝" w:hAnsi="Times New Roman"/>
                    </w:rPr>
                  </w:pPr>
                </w:p>
                <w:p w14:paraId="563AC8B7" w14:textId="27AA54DB" w:rsidR="00F80B09" w:rsidRDefault="00F80B09" w:rsidP="009575CD">
                  <w:pPr>
                    <w:jc w:val="left"/>
                    <w:rPr>
                      <w:rFonts w:ascii="ＭＳ 明朝" w:hAnsi="Times New Roman"/>
                    </w:rPr>
                  </w:pPr>
                </w:p>
              </w:tc>
            </w:tr>
            <w:tr w:rsidR="000B1674" w14:paraId="2CFDD1D5" w14:textId="77777777" w:rsidTr="00A114E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65D25ADE" w14:textId="7E7C38A9" w:rsidR="00647160" w:rsidRDefault="000B1674" w:rsidP="009575CD">
                  <w:pPr>
                    <w:rPr>
                      <w:rFonts w:ascii="ＭＳ 明朝" w:hAnsi="Times New Roman"/>
                    </w:rPr>
                  </w:pPr>
                  <w:r>
                    <w:rPr>
                      <w:rFonts w:ascii="ＭＳ 明朝" w:hAnsi="Times New Roman" w:hint="eastAsia"/>
                    </w:rPr>
                    <w:t xml:space="preserve">＜本文＞　</w:t>
                  </w:r>
                </w:p>
                <w:p w14:paraId="7E96B0FD" w14:textId="7610D504" w:rsidR="00F80B09" w:rsidRDefault="00F80B09" w:rsidP="009575CD">
                  <w:pPr>
                    <w:rPr>
                      <w:rFonts w:ascii="ＭＳ 明朝" w:hAnsi="Times New Roman"/>
                    </w:rPr>
                  </w:pPr>
                </w:p>
                <w:p w14:paraId="5B523527" w14:textId="435FFD82" w:rsidR="00F80B09" w:rsidRDefault="00F80B09" w:rsidP="00F80B09">
                  <w:r>
                    <w:rPr>
                      <w:rFonts w:hint="eastAsia"/>
                    </w:rPr>
                    <w:t>・・・</w:t>
                  </w:r>
                </w:p>
                <w:p w14:paraId="7BCDFB78" w14:textId="77777777" w:rsidR="00F80B09" w:rsidRPr="00FF3575" w:rsidRDefault="00F80B09" w:rsidP="00F80B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F80B09" w:rsidRPr="00FF3575" w14:paraId="7E64D16B" w14:textId="77777777" w:rsidTr="008B2766">
                    <w:trPr>
                      <w:cantSplit/>
                    </w:trPr>
                    <w:tc>
                      <w:tcPr>
                        <w:tcW w:w="8702" w:type="dxa"/>
                      </w:tcPr>
                      <w:p w14:paraId="283536C9" w14:textId="77777777" w:rsidR="00F80B09" w:rsidRPr="00FF3575" w:rsidRDefault="00F80B09" w:rsidP="00F80B09">
                        <w:r w:rsidRPr="00FF3575">
                          <w:rPr>
                            <w:rFonts w:hint="eastAsia"/>
                          </w:rPr>
                          <w:t>[</w:t>
                        </w:r>
                        <w:r w:rsidRPr="00FF3575">
                          <w:t>1203</w:t>
                        </w:r>
                        <w:r w:rsidRPr="00FF3575">
                          <w:rPr>
                            <w:rFonts w:hint="eastAsia"/>
                          </w:rPr>
                          <w:t>]</w:t>
                        </w:r>
                        <w:r w:rsidRPr="00FF3575">
                          <w:rPr>
                            <w:rFonts w:hint="eastAsia"/>
                          </w:rPr>
                          <w:t>明細別取引区分コード</w:t>
                        </w:r>
                      </w:p>
                      <w:p w14:paraId="1C83912B" w14:textId="77777777" w:rsidR="00F80B09" w:rsidRPr="00FF3575" w:rsidRDefault="00F80B09" w:rsidP="00F80B09">
                        <w:r w:rsidRPr="00FF3575">
                          <w:rPr>
                            <w:rFonts w:hint="eastAsia"/>
                          </w:rPr>
                          <w:t xml:space="preserve">　明細別の購入・支給品・レンタル・リースなどの取引の区分を示すコード。</w:t>
                        </w:r>
                      </w:p>
                    </w:tc>
                  </w:tr>
                </w:tbl>
                <w:p w14:paraId="7CC2FBEA" w14:textId="77777777" w:rsidR="00F80B09" w:rsidRPr="00FF3575" w:rsidRDefault="00F80B09" w:rsidP="00F80B09">
                  <w:pPr>
                    <w:spacing w:line="240" w:lineRule="exact"/>
                    <w:ind w:left="199" w:hanging="199"/>
                  </w:pPr>
                  <w:r w:rsidRPr="00FF3575">
                    <w:rPr>
                      <w:rFonts w:hint="eastAsia"/>
                    </w:rPr>
                    <w:t>・</w:t>
                  </w:r>
                  <w:r w:rsidRPr="00FF3575">
                    <w:rPr>
                      <w:rFonts w:hint="eastAsia"/>
                    </w:rPr>
                    <w:t>CI-NET</w:t>
                  </w:r>
                  <w:r w:rsidRPr="00FF3575">
                    <w:rPr>
                      <w:rFonts w:hint="eastAsia"/>
                    </w:rPr>
                    <w:t>標準</w:t>
                  </w:r>
                  <w:r w:rsidRPr="00FF3575">
                    <w:rPr>
                      <w:rFonts w:hint="eastAsia"/>
                    </w:rPr>
                    <w:t>BP</w:t>
                  </w:r>
                  <w:r w:rsidRPr="00FF3575">
                    <w:rPr>
                      <w:rFonts w:hint="eastAsia"/>
                    </w:rPr>
                    <w:t>「</w:t>
                  </w:r>
                  <w:r w:rsidRPr="00FF3575">
                    <w:rPr>
                      <w:rFonts w:hint="eastAsia"/>
                    </w:rPr>
                    <w:t>3.2.3.8.3</w:t>
                  </w:r>
                  <w:r w:rsidRPr="00FF3575">
                    <w:rPr>
                      <w:rFonts w:hint="eastAsia"/>
                    </w:rPr>
                    <w:t>取引区分コードリスト」（次表）に準拠する。</w:t>
                  </w:r>
                </w:p>
                <w:p w14:paraId="5F473E8F" w14:textId="77777777" w:rsidR="00F80B09" w:rsidRPr="00FF3575" w:rsidRDefault="00F80B09" w:rsidP="00F80B09"/>
                <w:p w14:paraId="4B37EC35" w14:textId="11B48E67" w:rsidR="00F80B09" w:rsidRPr="00FF3575" w:rsidRDefault="00F80B09" w:rsidP="00F80B09">
                  <w:pPr>
                    <w:pStyle w:val="af1"/>
                  </w:pPr>
                  <w:r w:rsidRPr="00FF3575">
                    <w:rPr>
                      <w:rFonts w:hint="eastAsia"/>
                    </w:rPr>
                    <w:t>表</w:t>
                  </w:r>
                  <w:r w:rsidRPr="00FF3575">
                    <w:rPr>
                      <w:rFonts w:hint="eastAsia"/>
                    </w:rPr>
                    <w:t>B.</w:t>
                  </w:r>
                  <w:r w:rsidRPr="00FF3575">
                    <w:rPr>
                      <w:rFonts w:hint="eastAsia"/>
                    </w:rPr>
                    <w:t>Ⅸ</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Ⅸ</w:instrText>
                  </w:r>
                  <w:r w:rsidRPr="00FF3575">
                    <w:rPr>
                      <w:rFonts w:hint="eastAsia"/>
                    </w:rPr>
                    <w:instrText>- \* ARABIC</w:instrText>
                  </w:r>
                  <w:r w:rsidRPr="00FF3575">
                    <w:instrText xml:space="preserve"> </w:instrText>
                  </w:r>
                  <w:r w:rsidRPr="00FF3575">
                    <w:fldChar w:fldCharType="separate"/>
                  </w:r>
                  <w:r w:rsidR="001215EE">
                    <w:rPr>
                      <w:noProof/>
                    </w:rPr>
                    <w:t>2</w:t>
                  </w:r>
                  <w:r w:rsidRPr="00FF3575">
                    <w:fldChar w:fldCharType="end"/>
                  </w:r>
                  <w:r w:rsidRPr="00FF3575">
                    <w:rPr>
                      <w:rFonts w:hint="eastAsia"/>
                    </w:rPr>
                    <w:t xml:space="preserve">　取引区分コードリスト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7703"/>
                  </w:tblGrid>
                  <w:tr w:rsidR="00F80B09" w:rsidRPr="00FF3575" w14:paraId="0E052694" w14:textId="77777777" w:rsidTr="008B2766">
                    <w:trPr>
                      <w:cantSplit/>
                      <w:tblHeader/>
                    </w:trPr>
                    <w:tc>
                      <w:tcPr>
                        <w:tcW w:w="999" w:type="dxa"/>
                        <w:tcBorders>
                          <w:top w:val="single" w:sz="12" w:space="0" w:color="auto"/>
                          <w:left w:val="single" w:sz="12" w:space="0" w:color="auto"/>
                          <w:bottom w:val="single" w:sz="12" w:space="0" w:color="auto"/>
                        </w:tcBorders>
                        <w:shd w:val="clear" w:color="auto" w:fill="FFFFFF"/>
                        <w:vAlign w:val="center"/>
                      </w:tcPr>
                      <w:p w14:paraId="3B6D9B8D" w14:textId="77777777" w:rsidR="00F80B09" w:rsidRPr="00FF3575" w:rsidRDefault="00F80B09" w:rsidP="00F80B09">
                        <w:pPr>
                          <w:jc w:val="center"/>
                          <w:rPr>
                            <w:sz w:val="20"/>
                          </w:rPr>
                        </w:pPr>
                        <w:r w:rsidRPr="00FF3575">
                          <w:rPr>
                            <w:rFonts w:hint="eastAsia"/>
                            <w:sz w:val="20"/>
                          </w:rPr>
                          <w:t>取引区分</w:t>
                        </w:r>
                      </w:p>
                      <w:p w14:paraId="76F53215" w14:textId="77777777" w:rsidR="00F80B09" w:rsidRPr="00FF3575" w:rsidRDefault="00F80B09" w:rsidP="00F80B09">
                        <w:pPr>
                          <w:jc w:val="center"/>
                          <w:rPr>
                            <w:sz w:val="20"/>
                          </w:rPr>
                        </w:pPr>
                        <w:r w:rsidRPr="00FF3575">
                          <w:rPr>
                            <w:rFonts w:hint="eastAsia"/>
                            <w:sz w:val="20"/>
                          </w:rPr>
                          <w:t>コード</w:t>
                        </w:r>
                      </w:p>
                    </w:tc>
                    <w:tc>
                      <w:tcPr>
                        <w:tcW w:w="7703" w:type="dxa"/>
                        <w:tcBorders>
                          <w:top w:val="single" w:sz="12" w:space="0" w:color="auto"/>
                          <w:bottom w:val="single" w:sz="12" w:space="0" w:color="auto"/>
                          <w:right w:val="single" w:sz="12" w:space="0" w:color="auto"/>
                        </w:tcBorders>
                        <w:shd w:val="clear" w:color="auto" w:fill="FFFFFF"/>
                        <w:vAlign w:val="center"/>
                      </w:tcPr>
                      <w:p w14:paraId="378F42DF" w14:textId="77777777" w:rsidR="00F80B09" w:rsidRPr="00FF3575" w:rsidRDefault="00F80B09" w:rsidP="00F80B09">
                        <w:pPr>
                          <w:jc w:val="center"/>
                          <w:rPr>
                            <w:sz w:val="20"/>
                          </w:rPr>
                        </w:pPr>
                        <w:r w:rsidRPr="00FF3575">
                          <w:rPr>
                            <w:rFonts w:hint="eastAsia"/>
                            <w:sz w:val="20"/>
                          </w:rPr>
                          <w:t>内容</w:t>
                        </w:r>
                      </w:p>
                    </w:tc>
                  </w:tr>
                  <w:tr w:rsidR="00F80B09" w:rsidRPr="00FF3575" w14:paraId="0E7A443D" w14:textId="77777777" w:rsidTr="008B2766">
                    <w:tc>
                      <w:tcPr>
                        <w:tcW w:w="999" w:type="dxa"/>
                        <w:tcBorders>
                          <w:top w:val="single" w:sz="12" w:space="0" w:color="auto"/>
                        </w:tcBorders>
                      </w:tcPr>
                      <w:p w14:paraId="76A5ACC4" w14:textId="77777777" w:rsidR="00F80B09" w:rsidRPr="00FF3575" w:rsidRDefault="00F80B09" w:rsidP="00F80B09">
                        <w:pPr>
                          <w:jc w:val="center"/>
                          <w:rPr>
                            <w:sz w:val="20"/>
                          </w:rPr>
                        </w:pPr>
                        <w:r w:rsidRPr="00FF3575">
                          <w:rPr>
                            <w:rFonts w:hint="eastAsia"/>
                            <w:sz w:val="20"/>
                          </w:rPr>
                          <w:t>1</w:t>
                        </w:r>
                      </w:p>
                    </w:tc>
                    <w:tc>
                      <w:tcPr>
                        <w:tcW w:w="7703" w:type="dxa"/>
                        <w:tcBorders>
                          <w:top w:val="single" w:sz="12" w:space="0" w:color="auto"/>
                        </w:tcBorders>
                      </w:tcPr>
                      <w:p w14:paraId="4CE1D376" w14:textId="77777777" w:rsidR="00F80B09" w:rsidRPr="00FF3575" w:rsidRDefault="00F80B09" w:rsidP="00F80B09">
                        <w:pPr>
                          <w:rPr>
                            <w:sz w:val="20"/>
                          </w:rPr>
                        </w:pPr>
                        <w:r w:rsidRPr="00FF3575">
                          <w:rPr>
                            <w:rFonts w:hint="eastAsia"/>
                            <w:sz w:val="20"/>
                          </w:rPr>
                          <w:t>購入品・販売品を示す。</w:t>
                        </w:r>
                      </w:p>
                    </w:tc>
                  </w:tr>
                  <w:tr w:rsidR="00F80B09" w:rsidRPr="00FF3575" w14:paraId="69B269B1" w14:textId="77777777" w:rsidTr="008B2766">
                    <w:tc>
                      <w:tcPr>
                        <w:tcW w:w="999" w:type="dxa"/>
                      </w:tcPr>
                      <w:p w14:paraId="0398A0FF" w14:textId="77777777" w:rsidR="00F80B09" w:rsidRPr="00FF3575" w:rsidRDefault="00F80B09" w:rsidP="00F80B09">
                        <w:pPr>
                          <w:jc w:val="right"/>
                          <w:rPr>
                            <w:sz w:val="20"/>
                          </w:rPr>
                        </w:pPr>
                        <w:r w:rsidRPr="00FF3575">
                          <w:rPr>
                            <w:rFonts w:hint="eastAsia"/>
                            <w:sz w:val="20"/>
                          </w:rPr>
                          <w:t>11</w:t>
                        </w:r>
                      </w:p>
                    </w:tc>
                    <w:tc>
                      <w:tcPr>
                        <w:tcW w:w="7703" w:type="dxa"/>
                      </w:tcPr>
                      <w:p w14:paraId="1164F908" w14:textId="77777777" w:rsidR="00F80B09" w:rsidRPr="00FF3575" w:rsidRDefault="00F80B09" w:rsidP="00F80B09">
                        <w:pPr>
                          <w:rPr>
                            <w:sz w:val="20"/>
                          </w:rPr>
                        </w:pPr>
                        <w:r w:rsidRPr="00FF3575">
                          <w:rPr>
                            <w:rFonts w:hint="eastAsia"/>
                            <w:sz w:val="20"/>
                          </w:rPr>
                          <w:t xml:space="preserve">　一式契約による取引を示す。</w:t>
                        </w:r>
                      </w:p>
                    </w:tc>
                  </w:tr>
                  <w:tr w:rsidR="00F80B09" w:rsidRPr="00FF3575" w14:paraId="1DC36B3F" w14:textId="77777777" w:rsidTr="008B2766">
                    <w:tc>
                      <w:tcPr>
                        <w:tcW w:w="999" w:type="dxa"/>
                      </w:tcPr>
                      <w:p w14:paraId="7C8D9792" w14:textId="77777777" w:rsidR="00F80B09" w:rsidRPr="00FF3575" w:rsidRDefault="00F80B09" w:rsidP="00F80B09">
                        <w:pPr>
                          <w:jc w:val="right"/>
                          <w:rPr>
                            <w:sz w:val="20"/>
                          </w:rPr>
                        </w:pPr>
                        <w:r w:rsidRPr="00FF3575">
                          <w:rPr>
                            <w:rFonts w:hint="eastAsia"/>
                            <w:sz w:val="20"/>
                          </w:rPr>
                          <w:t>12</w:t>
                        </w:r>
                      </w:p>
                    </w:tc>
                    <w:tc>
                      <w:tcPr>
                        <w:tcW w:w="7703" w:type="dxa"/>
                      </w:tcPr>
                      <w:p w14:paraId="5EFCA7EF" w14:textId="77777777" w:rsidR="00F80B09" w:rsidRPr="00FF3575" w:rsidRDefault="00F80B09" w:rsidP="00F80B09">
                        <w:pPr>
                          <w:rPr>
                            <w:sz w:val="20"/>
                          </w:rPr>
                        </w:pPr>
                        <w:r w:rsidRPr="00FF3575">
                          <w:rPr>
                            <w:rFonts w:hint="eastAsia"/>
                            <w:sz w:val="20"/>
                          </w:rPr>
                          <w:t xml:space="preserve">　単価契約による取引を示す。</w:t>
                        </w:r>
                      </w:p>
                    </w:tc>
                  </w:tr>
                  <w:tr w:rsidR="00F80B09" w:rsidRPr="00FF3575" w14:paraId="4EE2F264" w14:textId="77777777" w:rsidTr="008B2766">
                    <w:tc>
                      <w:tcPr>
                        <w:tcW w:w="999" w:type="dxa"/>
                      </w:tcPr>
                      <w:p w14:paraId="6CF6072E" w14:textId="77777777" w:rsidR="00F80B09" w:rsidRPr="00FF3575" w:rsidRDefault="00F80B09" w:rsidP="00F80B09">
                        <w:pPr>
                          <w:jc w:val="center"/>
                          <w:rPr>
                            <w:sz w:val="20"/>
                          </w:rPr>
                        </w:pPr>
                        <w:r w:rsidRPr="00FF3575">
                          <w:rPr>
                            <w:rFonts w:hint="eastAsia"/>
                            <w:sz w:val="20"/>
                          </w:rPr>
                          <w:t>2</w:t>
                        </w:r>
                      </w:p>
                    </w:tc>
                    <w:tc>
                      <w:tcPr>
                        <w:tcW w:w="7703" w:type="dxa"/>
                      </w:tcPr>
                      <w:p w14:paraId="357E71DD" w14:textId="77777777" w:rsidR="00F80B09" w:rsidRPr="00FF3575" w:rsidRDefault="00F80B09" w:rsidP="00F80B09">
                        <w:pPr>
                          <w:rPr>
                            <w:sz w:val="20"/>
                          </w:rPr>
                        </w:pPr>
                        <w:r w:rsidRPr="00FF3575">
                          <w:rPr>
                            <w:rFonts w:hint="eastAsia"/>
                            <w:sz w:val="20"/>
                          </w:rPr>
                          <w:t>依託加工品・支給品を示す。</w:t>
                        </w:r>
                      </w:p>
                    </w:tc>
                  </w:tr>
                  <w:tr w:rsidR="00F80B09" w:rsidRPr="00FF3575" w14:paraId="3D77029C" w14:textId="77777777" w:rsidTr="008B2766">
                    <w:tc>
                      <w:tcPr>
                        <w:tcW w:w="999" w:type="dxa"/>
                      </w:tcPr>
                      <w:p w14:paraId="7379CEA0" w14:textId="77777777" w:rsidR="00F80B09" w:rsidRPr="00FF3575" w:rsidRDefault="00F80B09" w:rsidP="00F80B09">
                        <w:pPr>
                          <w:jc w:val="center"/>
                          <w:rPr>
                            <w:sz w:val="20"/>
                          </w:rPr>
                        </w:pPr>
                        <w:r w:rsidRPr="00FF3575">
                          <w:rPr>
                            <w:rFonts w:hint="eastAsia"/>
                            <w:sz w:val="20"/>
                          </w:rPr>
                          <w:t>3</w:t>
                        </w:r>
                      </w:p>
                    </w:tc>
                    <w:tc>
                      <w:tcPr>
                        <w:tcW w:w="7703" w:type="dxa"/>
                      </w:tcPr>
                      <w:p w14:paraId="22F8CA56" w14:textId="77777777" w:rsidR="00F80B09" w:rsidRPr="00FF3575" w:rsidRDefault="00F80B09" w:rsidP="00F80B09">
                        <w:pPr>
                          <w:rPr>
                            <w:sz w:val="20"/>
                          </w:rPr>
                        </w:pPr>
                        <w:r w:rsidRPr="00FF3575">
                          <w:rPr>
                            <w:rFonts w:hint="eastAsia"/>
                            <w:sz w:val="20"/>
                          </w:rPr>
                          <w:t>レンタル・リース取引を示す。</w:t>
                        </w:r>
                      </w:p>
                    </w:tc>
                  </w:tr>
                  <w:tr w:rsidR="00F80B09" w:rsidRPr="00FF3575" w14:paraId="4ED131F5" w14:textId="77777777" w:rsidTr="008B2766">
                    <w:tc>
                      <w:tcPr>
                        <w:tcW w:w="999" w:type="dxa"/>
                      </w:tcPr>
                      <w:p w14:paraId="19ABEB72" w14:textId="77777777" w:rsidR="00F80B09" w:rsidRPr="00FF3575" w:rsidRDefault="00F80B09" w:rsidP="00F80B09">
                        <w:pPr>
                          <w:jc w:val="right"/>
                          <w:rPr>
                            <w:sz w:val="20"/>
                          </w:rPr>
                        </w:pPr>
                        <w:r w:rsidRPr="00FF3575">
                          <w:rPr>
                            <w:rFonts w:hint="eastAsia"/>
                            <w:sz w:val="20"/>
                          </w:rPr>
                          <w:t>31</w:t>
                        </w:r>
                      </w:p>
                    </w:tc>
                    <w:tc>
                      <w:tcPr>
                        <w:tcW w:w="7703" w:type="dxa"/>
                      </w:tcPr>
                      <w:p w14:paraId="737446E8" w14:textId="77777777" w:rsidR="00F80B09" w:rsidRPr="00FF3575" w:rsidRDefault="00F80B09" w:rsidP="00F80B09">
                        <w:pPr>
                          <w:rPr>
                            <w:sz w:val="20"/>
                          </w:rPr>
                        </w:pPr>
                        <w:r w:rsidRPr="00FF3575">
                          <w:rPr>
                            <w:rFonts w:hint="eastAsia"/>
                            <w:sz w:val="20"/>
                          </w:rPr>
                          <w:t xml:space="preserve">　レンタル・リース取引で返却日を計上する。</w:t>
                        </w:r>
                      </w:p>
                    </w:tc>
                  </w:tr>
                  <w:tr w:rsidR="00F80B09" w:rsidRPr="00FF3575" w14:paraId="24D1E69B" w14:textId="77777777" w:rsidTr="008B2766">
                    <w:tc>
                      <w:tcPr>
                        <w:tcW w:w="999" w:type="dxa"/>
                      </w:tcPr>
                      <w:p w14:paraId="4A7671A0" w14:textId="77777777" w:rsidR="00F80B09" w:rsidRPr="00FF3575" w:rsidRDefault="00F80B09" w:rsidP="00F80B09">
                        <w:pPr>
                          <w:jc w:val="right"/>
                          <w:rPr>
                            <w:sz w:val="20"/>
                          </w:rPr>
                        </w:pPr>
                        <w:r w:rsidRPr="00FF3575">
                          <w:rPr>
                            <w:rFonts w:hint="eastAsia"/>
                            <w:sz w:val="20"/>
                          </w:rPr>
                          <w:t>32</w:t>
                        </w:r>
                      </w:p>
                    </w:tc>
                    <w:tc>
                      <w:tcPr>
                        <w:tcW w:w="7703" w:type="dxa"/>
                      </w:tcPr>
                      <w:p w14:paraId="3CF1D700" w14:textId="77777777" w:rsidR="00F80B09" w:rsidRPr="00FF3575" w:rsidRDefault="00F80B09" w:rsidP="00F80B09">
                        <w:pPr>
                          <w:rPr>
                            <w:sz w:val="20"/>
                          </w:rPr>
                        </w:pPr>
                        <w:r w:rsidRPr="00FF3575">
                          <w:rPr>
                            <w:rFonts w:hint="eastAsia"/>
                            <w:sz w:val="20"/>
                          </w:rPr>
                          <w:t xml:space="preserve">　レンタル・リース取引で返却日を計上しない。</w:t>
                        </w:r>
                      </w:p>
                    </w:tc>
                  </w:tr>
                  <w:tr w:rsidR="00CF7E7D" w:rsidRPr="00D623A9" w14:paraId="04207547" w14:textId="77777777" w:rsidTr="008B2766">
                    <w:tc>
                      <w:tcPr>
                        <w:tcW w:w="999" w:type="dxa"/>
                      </w:tcPr>
                      <w:p w14:paraId="2388865A" w14:textId="77777777" w:rsidR="00CF7E7D" w:rsidRPr="00FF3575" w:rsidRDefault="00CF7E7D" w:rsidP="00CF7E7D">
                        <w:pPr>
                          <w:jc w:val="right"/>
                          <w:rPr>
                            <w:sz w:val="20"/>
                          </w:rPr>
                        </w:pPr>
                        <w:r w:rsidRPr="00FF3575">
                          <w:rPr>
                            <w:rFonts w:hint="eastAsia"/>
                            <w:sz w:val="20"/>
                          </w:rPr>
                          <w:t>33</w:t>
                        </w:r>
                      </w:p>
                    </w:tc>
                    <w:tc>
                      <w:tcPr>
                        <w:tcW w:w="7703" w:type="dxa"/>
                      </w:tcPr>
                      <w:p w14:paraId="4796ED75" w14:textId="224ED35F" w:rsidR="00CF7E7D" w:rsidRPr="00FF3575" w:rsidRDefault="00CF7E7D" w:rsidP="00CF7E7D">
                        <w:pPr>
                          <w:rPr>
                            <w:sz w:val="20"/>
                          </w:rPr>
                        </w:pPr>
                        <w:r w:rsidRPr="00FF3575">
                          <w:rPr>
                            <w:rFonts w:hint="eastAsia"/>
                            <w:sz w:val="20"/>
                          </w:rPr>
                          <w:t xml:space="preserve">　レンタル・リース取引で損失として計上する。</w:t>
                        </w:r>
                      </w:p>
                    </w:tc>
                  </w:tr>
                  <w:tr w:rsidR="00F80B09" w:rsidRPr="00FF3575" w14:paraId="098F03E6" w14:textId="77777777" w:rsidTr="008B2766">
                    <w:tc>
                      <w:tcPr>
                        <w:tcW w:w="999" w:type="dxa"/>
                      </w:tcPr>
                      <w:p w14:paraId="6C3FDB1D" w14:textId="77777777" w:rsidR="00F80B09" w:rsidRPr="00FF3575" w:rsidRDefault="00F80B09" w:rsidP="00F80B09">
                        <w:pPr>
                          <w:jc w:val="right"/>
                          <w:rPr>
                            <w:sz w:val="20"/>
                          </w:rPr>
                        </w:pPr>
                        <w:r w:rsidRPr="00FF3575">
                          <w:rPr>
                            <w:rFonts w:hint="eastAsia"/>
                            <w:sz w:val="20"/>
                          </w:rPr>
                          <w:t>34</w:t>
                        </w:r>
                      </w:p>
                    </w:tc>
                    <w:tc>
                      <w:tcPr>
                        <w:tcW w:w="7703" w:type="dxa"/>
                      </w:tcPr>
                      <w:p w14:paraId="68C5DBD2" w14:textId="77777777" w:rsidR="00F80B09" w:rsidRPr="00FF3575" w:rsidRDefault="00F80B09" w:rsidP="00F80B09">
                        <w:pPr>
                          <w:ind w:firstLineChars="50" w:firstLine="100"/>
                          <w:rPr>
                            <w:sz w:val="20"/>
                          </w:rPr>
                        </w:pPr>
                        <w:r w:rsidRPr="00FF3575">
                          <w:rPr>
                            <w:rFonts w:hint="eastAsia"/>
                            <w:sz w:val="20"/>
                          </w:rPr>
                          <w:t>レンタル・リース取引で日割計算処理を行う。</w:t>
                        </w:r>
                      </w:p>
                    </w:tc>
                  </w:tr>
                  <w:tr w:rsidR="00F80B09" w:rsidRPr="00FF3575" w14:paraId="3A5DC754" w14:textId="77777777" w:rsidTr="008B2766">
                    <w:tc>
                      <w:tcPr>
                        <w:tcW w:w="999" w:type="dxa"/>
                      </w:tcPr>
                      <w:p w14:paraId="4E9544A7" w14:textId="77777777" w:rsidR="00F80B09" w:rsidRPr="00FF3575" w:rsidRDefault="00F80B09" w:rsidP="00F80B09">
                        <w:pPr>
                          <w:jc w:val="right"/>
                          <w:rPr>
                            <w:sz w:val="20"/>
                          </w:rPr>
                        </w:pPr>
                        <w:r w:rsidRPr="00FF3575">
                          <w:rPr>
                            <w:rFonts w:hint="eastAsia"/>
                            <w:sz w:val="20"/>
                          </w:rPr>
                          <w:t>35</w:t>
                        </w:r>
                      </w:p>
                    </w:tc>
                    <w:tc>
                      <w:tcPr>
                        <w:tcW w:w="7703" w:type="dxa"/>
                      </w:tcPr>
                      <w:p w14:paraId="4F779A0D" w14:textId="77777777" w:rsidR="00F80B09" w:rsidRPr="00FF3575" w:rsidRDefault="00F80B09" w:rsidP="00F80B09">
                        <w:pPr>
                          <w:ind w:firstLineChars="50" w:firstLine="100"/>
                          <w:rPr>
                            <w:sz w:val="20"/>
                          </w:rPr>
                        </w:pPr>
                        <w:r w:rsidRPr="00FF3575">
                          <w:rPr>
                            <w:rFonts w:hint="eastAsia"/>
                            <w:sz w:val="20"/>
                          </w:rPr>
                          <w:t>レンタル・リース取引で月極計算処理を行う。</w:t>
                        </w:r>
                      </w:p>
                    </w:tc>
                  </w:tr>
                  <w:tr w:rsidR="00D623A9" w:rsidRPr="00FF3575" w14:paraId="31F63987" w14:textId="77777777" w:rsidTr="008B2766">
                    <w:tc>
                      <w:tcPr>
                        <w:tcW w:w="999" w:type="dxa"/>
                      </w:tcPr>
                      <w:p w14:paraId="3FC3A3EA" w14:textId="088F8D23" w:rsidR="00D623A9" w:rsidRPr="00D623A9" w:rsidRDefault="00D623A9" w:rsidP="00D623A9">
                        <w:pPr>
                          <w:jc w:val="right"/>
                          <w:rPr>
                            <w:color w:val="FF0000"/>
                            <w:sz w:val="20"/>
                          </w:rPr>
                        </w:pPr>
                        <w:r w:rsidRPr="00D623A9">
                          <w:rPr>
                            <w:rFonts w:hint="eastAsia"/>
                            <w:color w:val="FF0000"/>
                          </w:rPr>
                          <w:t>36</w:t>
                        </w:r>
                      </w:p>
                    </w:tc>
                    <w:tc>
                      <w:tcPr>
                        <w:tcW w:w="7703" w:type="dxa"/>
                      </w:tcPr>
                      <w:p w14:paraId="4F740BD1" w14:textId="6E966252" w:rsidR="00D623A9" w:rsidRPr="00D623A9" w:rsidRDefault="00D623A9" w:rsidP="00D623A9">
                        <w:pPr>
                          <w:ind w:firstLineChars="50" w:firstLine="100"/>
                          <w:rPr>
                            <w:color w:val="FF0000"/>
                            <w:sz w:val="20"/>
                          </w:rPr>
                        </w:pPr>
                        <w:r w:rsidRPr="00D623A9">
                          <w:rPr>
                            <w:rFonts w:hint="eastAsia"/>
                            <w:color w:val="FF0000"/>
                            <w:sz w:val="20"/>
                          </w:rPr>
                          <w:t>レンタル・リース取引で</w:t>
                        </w:r>
                        <w:r w:rsidRPr="00D623A9">
                          <w:rPr>
                            <w:rFonts w:hint="eastAsia"/>
                            <w:color w:val="FF0000"/>
                          </w:rPr>
                          <w:t>期</w:t>
                        </w:r>
                        <w:r w:rsidRPr="00D623A9">
                          <w:rPr>
                            <w:rFonts w:hint="eastAsia"/>
                            <w:color w:val="FF0000"/>
                          </w:rPr>
                          <w:t>(</w:t>
                        </w:r>
                        <w:r w:rsidRPr="00D623A9">
                          <w:rPr>
                            <w:rFonts w:hint="eastAsia"/>
                            <w:color w:val="FF0000"/>
                          </w:rPr>
                          <w:t>シーズン</w:t>
                        </w:r>
                        <w:r w:rsidRPr="00D623A9">
                          <w:rPr>
                            <w:rFonts w:hint="eastAsia"/>
                            <w:color w:val="FF0000"/>
                          </w:rPr>
                          <w:t>)</w:t>
                        </w:r>
                        <w:r w:rsidRPr="00D623A9">
                          <w:rPr>
                            <w:rFonts w:hint="eastAsia"/>
                            <w:color w:val="FF0000"/>
                          </w:rPr>
                          <w:t>極計算処理をおこなう</w:t>
                        </w:r>
                      </w:p>
                    </w:tc>
                  </w:tr>
                  <w:tr w:rsidR="00D623A9" w:rsidRPr="00FF3575" w14:paraId="1736C36B" w14:textId="77777777" w:rsidTr="008B2766">
                    <w:tc>
                      <w:tcPr>
                        <w:tcW w:w="999" w:type="dxa"/>
                      </w:tcPr>
                      <w:p w14:paraId="25EEE043" w14:textId="062625CD" w:rsidR="00D623A9" w:rsidRPr="00D623A9" w:rsidRDefault="00D623A9" w:rsidP="00D623A9">
                        <w:pPr>
                          <w:jc w:val="right"/>
                          <w:rPr>
                            <w:color w:val="FF0000"/>
                            <w:sz w:val="20"/>
                          </w:rPr>
                        </w:pPr>
                        <w:r w:rsidRPr="00D623A9">
                          <w:rPr>
                            <w:rFonts w:hint="eastAsia"/>
                            <w:color w:val="FF0000"/>
                          </w:rPr>
                          <w:lastRenderedPageBreak/>
                          <w:t>37</w:t>
                        </w:r>
                      </w:p>
                    </w:tc>
                    <w:tc>
                      <w:tcPr>
                        <w:tcW w:w="7703" w:type="dxa"/>
                      </w:tcPr>
                      <w:p w14:paraId="581E2322" w14:textId="50F97792" w:rsidR="00D623A9" w:rsidRPr="00D623A9" w:rsidRDefault="00D623A9" w:rsidP="00D623A9">
                        <w:pPr>
                          <w:ind w:firstLineChars="50" w:firstLine="100"/>
                          <w:rPr>
                            <w:color w:val="FF0000"/>
                            <w:sz w:val="20"/>
                          </w:rPr>
                        </w:pPr>
                        <w:r w:rsidRPr="00D623A9">
                          <w:rPr>
                            <w:rFonts w:hint="eastAsia"/>
                            <w:color w:val="FF0000"/>
                            <w:sz w:val="20"/>
                          </w:rPr>
                          <w:t>レンタル・リース取引で</w:t>
                        </w:r>
                        <w:r w:rsidRPr="00D623A9">
                          <w:rPr>
                            <w:rFonts w:hint="eastAsia"/>
                            <w:color w:val="FF0000"/>
                          </w:rPr>
                          <w:t>月極・日割計算処理をおこなう</w:t>
                        </w:r>
                        <w:r w:rsidRPr="00D623A9">
                          <w:rPr>
                            <w:rFonts w:hint="eastAsia"/>
                            <w:color w:val="FF0000"/>
                          </w:rPr>
                          <w:t>(</w:t>
                        </w:r>
                        <w:r w:rsidRPr="00D623A9">
                          <w:rPr>
                            <w:rFonts w:hint="eastAsia"/>
                            <w:color w:val="FF0000"/>
                          </w:rPr>
                          <w:t>日割単価を表示</w:t>
                        </w:r>
                        <w:r w:rsidRPr="00D623A9">
                          <w:rPr>
                            <w:rFonts w:hint="eastAsia"/>
                            <w:color w:val="FF0000"/>
                          </w:rPr>
                          <w:t>)</w:t>
                        </w:r>
                      </w:p>
                    </w:tc>
                  </w:tr>
                  <w:tr w:rsidR="00D623A9" w:rsidRPr="00FF3575" w14:paraId="36B4BF96" w14:textId="77777777" w:rsidTr="008B2766">
                    <w:tc>
                      <w:tcPr>
                        <w:tcW w:w="999" w:type="dxa"/>
                      </w:tcPr>
                      <w:p w14:paraId="67979F9A" w14:textId="0084D1CA" w:rsidR="00D623A9" w:rsidRPr="00D623A9" w:rsidRDefault="00D623A9" w:rsidP="00D623A9">
                        <w:pPr>
                          <w:jc w:val="right"/>
                          <w:rPr>
                            <w:color w:val="FF0000"/>
                            <w:sz w:val="20"/>
                          </w:rPr>
                        </w:pPr>
                        <w:r w:rsidRPr="00D623A9">
                          <w:rPr>
                            <w:rFonts w:hint="eastAsia"/>
                            <w:color w:val="FF0000"/>
                          </w:rPr>
                          <w:t>38</w:t>
                        </w:r>
                      </w:p>
                    </w:tc>
                    <w:tc>
                      <w:tcPr>
                        <w:tcW w:w="7703" w:type="dxa"/>
                      </w:tcPr>
                      <w:p w14:paraId="3ED2C3F7" w14:textId="6920D850" w:rsidR="00D623A9" w:rsidRPr="00D623A9" w:rsidRDefault="00D623A9" w:rsidP="00D623A9">
                        <w:pPr>
                          <w:ind w:firstLineChars="50" w:firstLine="100"/>
                          <w:rPr>
                            <w:color w:val="FF0000"/>
                            <w:sz w:val="20"/>
                          </w:rPr>
                        </w:pPr>
                        <w:r w:rsidRPr="00D623A9">
                          <w:rPr>
                            <w:rFonts w:hint="eastAsia"/>
                            <w:color w:val="FF0000"/>
                            <w:sz w:val="20"/>
                          </w:rPr>
                          <w:t>レンタル・リース取引で</w:t>
                        </w:r>
                        <w:r w:rsidRPr="00D623A9">
                          <w:rPr>
                            <w:rFonts w:hint="eastAsia"/>
                            <w:color w:val="FF0000"/>
                          </w:rPr>
                          <w:t>月極・日割計算処理をおこなう</w:t>
                        </w:r>
                        <w:r w:rsidRPr="00D623A9">
                          <w:rPr>
                            <w:rFonts w:hint="eastAsia"/>
                            <w:color w:val="FF0000"/>
                          </w:rPr>
                          <w:t>(</w:t>
                        </w:r>
                        <w:r w:rsidRPr="00D623A9">
                          <w:rPr>
                            <w:rFonts w:hint="eastAsia"/>
                            <w:color w:val="FF0000"/>
                          </w:rPr>
                          <w:t>月極単価を表示</w:t>
                        </w:r>
                        <w:r w:rsidRPr="00D623A9">
                          <w:rPr>
                            <w:rFonts w:hint="eastAsia"/>
                            <w:color w:val="FF0000"/>
                          </w:rPr>
                          <w:t>)</w:t>
                        </w:r>
                      </w:p>
                    </w:tc>
                  </w:tr>
                  <w:tr w:rsidR="00D623A9" w:rsidRPr="00FF3575" w14:paraId="7192F906" w14:textId="77777777" w:rsidTr="008B2766">
                    <w:tc>
                      <w:tcPr>
                        <w:tcW w:w="999" w:type="dxa"/>
                      </w:tcPr>
                      <w:p w14:paraId="1AAAE960" w14:textId="3E96CCF6" w:rsidR="00D623A9" w:rsidRPr="00D623A9" w:rsidRDefault="00D623A9" w:rsidP="00D623A9">
                        <w:pPr>
                          <w:jc w:val="right"/>
                          <w:rPr>
                            <w:color w:val="FF0000"/>
                            <w:sz w:val="20"/>
                          </w:rPr>
                        </w:pPr>
                        <w:r w:rsidRPr="00D623A9">
                          <w:rPr>
                            <w:rFonts w:hint="eastAsia"/>
                            <w:color w:val="FF0000"/>
                            <w:sz w:val="20"/>
                          </w:rPr>
                          <w:t>39</w:t>
                        </w:r>
                      </w:p>
                    </w:tc>
                    <w:tc>
                      <w:tcPr>
                        <w:tcW w:w="7703" w:type="dxa"/>
                      </w:tcPr>
                      <w:p w14:paraId="29C7D068" w14:textId="454B7605" w:rsidR="00D623A9" w:rsidRPr="00D623A9" w:rsidRDefault="00D623A9" w:rsidP="00D623A9">
                        <w:pPr>
                          <w:ind w:firstLineChars="50" w:firstLine="100"/>
                          <w:rPr>
                            <w:color w:val="FF0000"/>
                            <w:sz w:val="20"/>
                          </w:rPr>
                        </w:pPr>
                        <w:r w:rsidRPr="00D623A9">
                          <w:rPr>
                            <w:rFonts w:hint="eastAsia"/>
                            <w:color w:val="FF0000"/>
                            <w:sz w:val="20"/>
                          </w:rPr>
                          <w:t>レンタル・リース取引で</w:t>
                        </w:r>
                        <w:r w:rsidRPr="00D623A9">
                          <w:rPr>
                            <w:rFonts w:hint="eastAsia"/>
                            <w:color w:val="FF0000"/>
                          </w:rPr>
                          <w:t>リース計算処理をおこなう</w:t>
                        </w:r>
                      </w:p>
                    </w:tc>
                  </w:tr>
                  <w:tr w:rsidR="00CF7E7D" w:rsidRPr="00FF3575" w14:paraId="35E97C83" w14:textId="77777777" w:rsidTr="008B2766">
                    <w:tc>
                      <w:tcPr>
                        <w:tcW w:w="999" w:type="dxa"/>
                      </w:tcPr>
                      <w:p w14:paraId="52DE331F" w14:textId="58C47995" w:rsidR="00CF7E7D" w:rsidRPr="00D623A9" w:rsidRDefault="00CF7E7D" w:rsidP="00D623A9">
                        <w:pPr>
                          <w:jc w:val="right"/>
                          <w:rPr>
                            <w:color w:val="FF0000"/>
                            <w:sz w:val="20"/>
                          </w:rPr>
                        </w:pPr>
                        <w:r>
                          <w:rPr>
                            <w:rFonts w:hint="eastAsia"/>
                            <w:color w:val="FF0000"/>
                            <w:sz w:val="20"/>
                          </w:rPr>
                          <w:t>3</w:t>
                        </w:r>
                        <w:r w:rsidR="006E0432">
                          <w:rPr>
                            <w:rFonts w:hint="eastAsia"/>
                            <w:color w:val="FF0000"/>
                            <w:sz w:val="20"/>
                          </w:rPr>
                          <w:t>A</w:t>
                        </w:r>
                      </w:p>
                    </w:tc>
                    <w:tc>
                      <w:tcPr>
                        <w:tcW w:w="7703" w:type="dxa"/>
                      </w:tcPr>
                      <w:p w14:paraId="315C1DA1" w14:textId="595A6AF4" w:rsidR="00CF7E7D" w:rsidRPr="00D623A9" w:rsidRDefault="00CF7E7D" w:rsidP="00D623A9">
                        <w:pPr>
                          <w:ind w:firstLineChars="50" w:firstLine="100"/>
                          <w:rPr>
                            <w:color w:val="FF0000"/>
                            <w:sz w:val="20"/>
                          </w:rPr>
                        </w:pPr>
                        <w:r w:rsidRPr="00D623A9">
                          <w:rPr>
                            <w:rFonts w:hint="eastAsia"/>
                            <w:color w:val="FF0000"/>
                            <w:sz w:val="20"/>
                          </w:rPr>
                          <w:t>レンタル・リース取引でその他の計算処理を行う。</w:t>
                        </w:r>
                      </w:p>
                    </w:tc>
                  </w:tr>
                  <w:tr w:rsidR="00F80B09" w:rsidRPr="00FF3575" w14:paraId="09731C24" w14:textId="77777777" w:rsidTr="008B2766">
                    <w:tc>
                      <w:tcPr>
                        <w:tcW w:w="999" w:type="dxa"/>
                      </w:tcPr>
                      <w:p w14:paraId="3AB4BCDB" w14:textId="77777777" w:rsidR="00F80B09" w:rsidRPr="00FF3575" w:rsidRDefault="00F80B09" w:rsidP="00F80B09">
                        <w:pPr>
                          <w:jc w:val="center"/>
                          <w:rPr>
                            <w:sz w:val="20"/>
                          </w:rPr>
                        </w:pPr>
                        <w:r w:rsidRPr="00FF3575">
                          <w:rPr>
                            <w:rFonts w:hint="eastAsia"/>
                            <w:sz w:val="20"/>
                          </w:rPr>
                          <w:t>4</w:t>
                        </w:r>
                      </w:p>
                    </w:tc>
                    <w:tc>
                      <w:tcPr>
                        <w:tcW w:w="7703" w:type="dxa"/>
                      </w:tcPr>
                      <w:p w14:paraId="42BDE125" w14:textId="77777777" w:rsidR="00F80B09" w:rsidRPr="00FF3575" w:rsidRDefault="00F80B09" w:rsidP="00F80B09">
                        <w:pPr>
                          <w:rPr>
                            <w:sz w:val="20"/>
                          </w:rPr>
                        </w:pPr>
                        <w:r w:rsidRPr="00FF3575">
                          <w:rPr>
                            <w:rFonts w:hint="eastAsia"/>
                            <w:sz w:val="20"/>
                          </w:rPr>
                          <w:t>売戻・買戻条件付取引を示す。</w:t>
                        </w:r>
                      </w:p>
                    </w:tc>
                  </w:tr>
                  <w:tr w:rsidR="00F80B09" w:rsidRPr="00FF3575" w14:paraId="0B1B7662" w14:textId="77777777" w:rsidTr="008B2766">
                    <w:tc>
                      <w:tcPr>
                        <w:tcW w:w="999" w:type="dxa"/>
                      </w:tcPr>
                      <w:p w14:paraId="200B406F" w14:textId="77777777" w:rsidR="00F80B09" w:rsidRPr="00FF3575" w:rsidRDefault="00F80B09" w:rsidP="00F80B09">
                        <w:pPr>
                          <w:jc w:val="right"/>
                          <w:rPr>
                            <w:sz w:val="20"/>
                          </w:rPr>
                        </w:pPr>
                        <w:r w:rsidRPr="00FF3575">
                          <w:rPr>
                            <w:rFonts w:hint="eastAsia"/>
                            <w:sz w:val="20"/>
                          </w:rPr>
                          <w:t>41</w:t>
                        </w:r>
                      </w:p>
                    </w:tc>
                    <w:tc>
                      <w:tcPr>
                        <w:tcW w:w="7703" w:type="dxa"/>
                      </w:tcPr>
                      <w:p w14:paraId="6AB3B45E" w14:textId="77777777" w:rsidR="00F80B09" w:rsidRPr="00FF3575" w:rsidRDefault="00F80B09" w:rsidP="00F80B09">
                        <w:pPr>
                          <w:rPr>
                            <w:sz w:val="20"/>
                          </w:rPr>
                        </w:pPr>
                        <w:r w:rsidRPr="00FF3575">
                          <w:rPr>
                            <w:rFonts w:hint="eastAsia"/>
                            <w:sz w:val="20"/>
                          </w:rPr>
                          <w:t xml:space="preserve">　売戻・買戻条件付取引で返却日を計上する。</w:t>
                        </w:r>
                      </w:p>
                    </w:tc>
                  </w:tr>
                  <w:tr w:rsidR="00F80B09" w:rsidRPr="00FF3575" w14:paraId="66AE549C" w14:textId="77777777" w:rsidTr="008B2766">
                    <w:tc>
                      <w:tcPr>
                        <w:tcW w:w="999" w:type="dxa"/>
                      </w:tcPr>
                      <w:p w14:paraId="37994739" w14:textId="77777777" w:rsidR="00F80B09" w:rsidRPr="00FF3575" w:rsidRDefault="00F80B09" w:rsidP="00F80B09">
                        <w:pPr>
                          <w:jc w:val="right"/>
                          <w:rPr>
                            <w:sz w:val="20"/>
                          </w:rPr>
                        </w:pPr>
                        <w:r w:rsidRPr="00FF3575">
                          <w:rPr>
                            <w:rFonts w:hint="eastAsia"/>
                            <w:sz w:val="20"/>
                          </w:rPr>
                          <w:t>42</w:t>
                        </w:r>
                      </w:p>
                    </w:tc>
                    <w:tc>
                      <w:tcPr>
                        <w:tcW w:w="7703" w:type="dxa"/>
                      </w:tcPr>
                      <w:p w14:paraId="0E4E2356" w14:textId="77777777" w:rsidR="00F80B09" w:rsidRPr="00FF3575" w:rsidRDefault="00F80B09" w:rsidP="00F80B09">
                        <w:pPr>
                          <w:rPr>
                            <w:sz w:val="20"/>
                          </w:rPr>
                        </w:pPr>
                        <w:r w:rsidRPr="00FF3575">
                          <w:rPr>
                            <w:rFonts w:hint="eastAsia"/>
                            <w:sz w:val="20"/>
                          </w:rPr>
                          <w:t xml:space="preserve">　売戻・買戻条件付取引で返却日を計上しない。</w:t>
                        </w:r>
                      </w:p>
                    </w:tc>
                  </w:tr>
                  <w:tr w:rsidR="00F80B09" w:rsidRPr="00FF3575" w14:paraId="626152D9" w14:textId="77777777" w:rsidTr="008B2766">
                    <w:tc>
                      <w:tcPr>
                        <w:tcW w:w="999" w:type="dxa"/>
                      </w:tcPr>
                      <w:p w14:paraId="48F0D19E" w14:textId="77777777" w:rsidR="00F80B09" w:rsidRPr="00FF3575" w:rsidRDefault="00F80B09" w:rsidP="00F80B09">
                        <w:pPr>
                          <w:jc w:val="right"/>
                          <w:rPr>
                            <w:sz w:val="20"/>
                          </w:rPr>
                        </w:pPr>
                        <w:r w:rsidRPr="00FF3575">
                          <w:rPr>
                            <w:rFonts w:hint="eastAsia"/>
                            <w:sz w:val="20"/>
                          </w:rPr>
                          <w:t>43</w:t>
                        </w:r>
                      </w:p>
                    </w:tc>
                    <w:tc>
                      <w:tcPr>
                        <w:tcW w:w="7703" w:type="dxa"/>
                      </w:tcPr>
                      <w:p w14:paraId="59A67848" w14:textId="77777777" w:rsidR="00F80B09" w:rsidRPr="00FF3575" w:rsidRDefault="00F80B09" w:rsidP="00F80B09">
                        <w:pPr>
                          <w:rPr>
                            <w:sz w:val="20"/>
                          </w:rPr>
                        </w:pPr>
                        <w:r w:rsidRPr="00FF3575">
                          <w:rPr>
                            <w:rFonts w:hint="eastAsia"/>
                            <w:sz w:val="20"/>
                          </w:rPr>
                          <w:t xml:space="preserve">　売戻・買戻条件付取引で損失として計上する。</w:t>
                        </w:r>
                      </w:p>
                    </w:tc>
                  </w:tr>
                  <w:tr w:rsidR="00F80B09" w:rsidRPr="00FF3575" w14:paraId="0E0B2D6E" w14:textId="77777777" w:rsidTr="008B2766">
                    <w:tc>
                      <w:tcPr>
                        <w:tcW w:w="999" w:type="dxa"/>
                      </w:tcPr>
                      <w:p w14:paraId="4AB42FDD" w14:textId="77777777" w:rsidR="00F80B09" w:rsidRPr="00FF3575" w:rsidRDefault="00F80B09" w:rsidP="00F80B09">
                        <w:pPr>
                          <w:jc w:val="center"/>
                          <w:rPr>
                            <w:sz w:val="20"/>
                          </w:rPr>
                        </w:pPr>
                        <w:r w:rsidRPr="00FF3575">
                          <w:rPr>
                            <w:rFonts w:hint="eastAsia"/>
                            <w:sz w:val="20"/>
                          </w:rPr>
                          <w:t>5</w:t>
                        </w:r>
                      </w:p>
                    </w:tc>
                    <w:tc>
                      <w:tcPr>
                        <w:tcW w:w="7703" w:type="dxa"/>
                      </w:tcPr>
                      <w:p w14:paraId="7D9D13BD" w14:textId="77777777" w:rsidR="00F80B09" w:rsidRPr="00FF3575" w:rsidRDefault="00F80B09" w:rsidP="00F80B09">
                        <w:pPr>
                          <w:rPr>
                            <w:sz w:val="20"/>
                          </w:rPr>
                        </w:pPr>
                        <w:r w:rsidRPr="00FF3575">
                          <w:rPr>
                            <w:rFonts w:hint="eastAsia"/>
                            <w:sz w:val="20"/>
                          </w:rPr>
                          <w:t>工事・作業であることを示す。</w:t>
                        </w:r>
                      </w:p>
                    </w:tc>
                  </w:tr>
                  <w:tr w:rsidR="00F80B09" w:rsidRPr="00FF3575" w14:paraId="398B6D26" w14:textId="77777777" w:rsidTr="008B2766">
                    <w:tc>
                      <w:tcPr>
                        <w:tcW w:w="999" w:type="dxa"/>
                      </w:tcPr>
                      <w:p w14:paraId="5DDA7A80" w14:textId="77777777" w:rsidR="00F80B09" w:rsidRPr="00FF3575" w:rsidRDefault="00F80B09" w:rsidP="00F80B09">
                        <w:pPr>
                          <w:jc w:val="right"/>
                          <w:rPr>
                            <w:sz w:val="20"/>
                          </w:rPr>
                        </w:pPr>
                        <w:r w:rsidRPr="00FF3575">
                          <w:rPr>
                            <w:rFonts w:hint="eastAsia"/>
                            <w:sz w:val="20"/>
                          </w:rPr>
                          <w:t>51</w:t>
                        </w:r>
                      </w:p>
                    </w:tc>
                    <w:tc>
                      <w:tcPr>
                        <w:tcW w:w="7703" w:type="dxa"/>
                      </w:tcPr>
                      <w:p w14:paraId="219A5A6B" w14:textId="77777777" w:rsidR="00F80B09" w:rsidRPr="00FF3575" w:rsidRDefault="00F80B09" w:rsidP="00F80B09">
                        <w:pPr>
                          <w:rPr>
                            <w:sz w:val="20"/>
                          </w:rPr>
                        </w:pPr>
                        <w:r w:rsidRPr="00FF3575">
                          <w:rPr>
                            <w:rFonts w:hint="eastAsia"/>
                            <w:sz w:val="20"/>
                          </w:rPr>
                          <w:t xml:space="preserve">　工事委託・請負作業などの外注取引を示す。</w:t>
                        </w:r>
                      </w:p>
                    </w:tc>
                  </w:tr>
                  <w:tr w:rsidR="00F80B09" w:rsidRPr="00FF3575" w14:paraId="4EB1E818" w14:textId="77777777" w:rsidTr="008B2766">
                    <w:tc>
                      <w:tcPr>
                        <w:tcW w:w="999" w:type="dxa"/>
                      </w:tcPr>
                      <w:p w14:paraId="34E72013" w14:textId="77777777" w:rsidR="00F80B09" w:rsidRPr="00FF3575" w:rsidRDefault="00F80B09" w:rsidP="00F80B09">
                        <w:pPr>
                          <w:jc w:val="right"/>
                          <w:rPr>
                            <w:sz w:val="20"/>
                          </w:rPr>
                        </w:pPr>
                        <w:r w:rsidRPr="00FF3575">
                          <w:rPr>
                            <w:rFonts w:hint="eastAsia"/>
                            <w:sz w:val="20"/>
                          </w:rPr>
                          <w:t>52</w:t>
                        </w:r>
                      </w:p>
                    </w:tc>
                    <w:tc>
                      <w:tcPr>
                        <w:tcW w:w="7703" w:type="dxa"/>
                      </w:tcPr>
                      <w:p w14:paraId="21C64781" w14:textId="77777777" w:rsidR="00F80B09" w:rsidRPr="00FF3575" w:rsidRDefault="00F80B09" w:rsidP="00F80B09">
                        <w:pPr>
                          <w:rPr>
                            <w:sz w:val="20"/>
                          </w:rPr>
                        </w:pPr>
                        <w:r w:rsidRPr="00FF3575">
                          <w:rPr>
                            <w:rFonts w:hint="eastAsia"/>
                            <w:sz w:val="20"/>
                          </w:rPr>
                          <w:t xml:space="preserve">　工事・作業の歩合による労務提供型の取引を示す。</w:t>
                        </w:r>
                      </w:p>
                    </w:tc>
                  </w:tr>
                  <w:tr w:rsidR="00F80B09" w:rsidRPr="00FF3575" w14:paraId="230A1C78" w14:textId="77777777" w:rsidTr="008B2766">
                    <w:tc>
                      <w:tcPr>
                        <w:tcW w:w="999" w:type="dxa"/>
                      </w:tcPr>
                      <w:p w14:paraId="1A21BE75" w14:textId="77777777" w:rsidR="00F80B09" w:rsidRPr="00FF3575" w:rsidRDefault="00F80B09" w:rsidP="00F80B09">
                        <w:pPr>
                          <w:jc w:val="center"/>
                          <w:rPr>
                            <w:sz w:val="20"/>
                          </w:rPr>
                        </w:pPr>
                        <w:r w:rsidRPr="00FF3575">
                          <w:rPr>
                            <w:rFonts w:hint="eastAsia"/>
                            <w:sz w:val="20"/>
                          </w:rPr>
                          <w:t>8</w:t>
                        </w:r>
                      </w:p>
                    </w:tc>
                    <w:tc>
                      <w:tcPr>
                        <w:tcW w:w="7703" w:type="dxa"/>
                      </w:tcPr>
                      <w:p w14:paraId="1B944AE6" w14:textId="77777777" w:rsidR="00F80B09" w:rsidRPr="00FF3575" w:rsidRDefault="00F80B09" w:rsidP="00F80B09">
                        <w:pPr>
                          <w:rPr>
                            <w:sz w:val="20"/>
                          </w:rPr>
                        </w:pPr>
                        <w:r w:rsidRPr="00FF3575">
                          <w:rPr>
                            <w:rFonts w:hint="eastAsia"/>
                            <w:sz w:val="20"/>
                          </w:rPr>
                          <w:t>帳票の金額に含まれない別途計上の取引を示す。</w:t>
                        </w:r>
                      </w:p>
                    </w:tc>
                  </w:tr>
                  <w:tr w:rsidR="00F80B09" w:rsidRPr="00FF3575" w14:paraId="248E4687" w14:textId="77777777" w:rsidTr="008B2766">
                    <w:tc>
                      <w:tcPr>
                        <w:tcW w:w="999" w:type="dxa"/>
                      </w:tcPr>
                      <w:p w14:paraId="55F2E2F0" w14:textId="77777777" w:rsidR="00F80B09" w:rsidRPr="00FF3575" w:rsidRDefault="00F80B09" w:rsidP="00F80B09">
                        <w:pPr>
                          <w:jc w:val="right"/>
                          <w:rPr>
                            <w:sz w:val="20"/>
                          </w:rPr>
                        </w:pPr>
                        <w:r w:rsidRPr="00FF3575">
                          <w:rPr>
                            <w:rFonts w:hint="eastAsia"/>
                            <w:sz w:val="20"/>
                          </w:rPr>
                          <w:t>81</w:t>
                        </w:r>
                      </w:p>
                    </w:tc>
                    <w:tc>
                      <w:tcPr>
                        <w:tcW w:w="7703" w:type="dxa"/>
                      </w:tcPr>
                      <w:p w14:paraId="61F8E5A1" w14:textId="77777777" w:rsidR="00F80B09" w:rsidRPr="00FF3575" w:rsidRDefault="00F80B09" w:rsidP="00F80B09">
                        <w:pPr>
                          <w:rPr>
                            <w:sz w:val="20"/>
                          </w:rPr>
                        </w:pPr>
                        <w:r w:rsidRPr="00FF3575">
                          <w:rPr>
                            <w:rFonts w:hint="eastAsia"/>
                            <w:sz w:val="20"/>
                          </w:rPr>
                          <w:t xml:space="preserve">　別途工事を示す。</w:t>
                        </w:r>
                      </w:p>
                    </w:tc>
                  </w:tr>
                  <w:tr w:rsidR="00F80B09" w:rsidRPr="00FF3575" w14:paraId="723F6DD8" w14:textId="77777777" w:rsidTr="008B2766">
                    <w:tc>
                      <w:tcPr>
                        <w:tcW w:w="999" w:type="dxa"/>
                      </w:tcPr>
                      <w:p w14:paraId="0134783F" w14:textId="77777777" w:rsidR="00F80B09" w:rsidRPr="00FF3575" w:rsidRDefault="00F80B09" w:rsidP="00F80B09">
                        <w:pPr>
                          <w:jc w:val="right"/>
                          <w:rPr>
                            <w:sz w:val="20"/>
                          </w:rPr>
                        </w:pPr>
                        <w:r w:rsidRPr="00FF3575">
                          <w:rPr>
                            <w:rFonts w:hint="eastAsia"/>
                            <w:sz w:val="20"/>
                          </w:rPr>
                          <w:t>82</w:t>
                        </w:r>
                      </w:p>
                    </w:tc>
                    <w:tc>
                      <w:tcPr>
                        <w:tcW w:w="7703" w:type="dxa"/>
                      </w:tcPr>
                      <w:p w14:paraId="54F5BC23" w14:textId="77777777" w:rsidR="00F80B09" w:rsidRPr="00FF3575" w:rsidRDefault="00F80B09" w:rsidP="00F80B09">
                        <w:pPr>
                          <w:rPr>
                            <w:sz w:val="20"/>
                          </w:rPr>
                        </w:pPr>
                        <w:r w:rsidRPr="00FF3575">
                          <w:rPr>
                            <w:rFonts w:hint="eastAsia"/>
                            <w:sz w:val="20"/>
                          </w:rPr>
                          <w:t xml:space="preserve">　貸与品を示す。</w:t>
                        </w:r>
                      </w:p>
                    </w:tc>
                  </w:tr>
                  <w:tr w:rsidR="00F80B09" w:rsidRPr="00FF3575" w14:paraId="221224A9" w14:textId="77777777" w:rsidTr="008B2766">
                    <w:tc>
                      <w:tcPr>
                        <w:tcW w:w="999" w:type="dxa"/>
                      </w:tcPr>
                      <w:p w14:paraId="0665E8B0" w14:textId="77777777" w:rsidR="00F80B09" w:rsidRPr="00FF3575" w:rsidRDefault="00F80B09" w:rsidP="00F80B09">
                        <w:pPr>
                          <w:jc w:val="right"/>
                          <w:rPr>
                            <w:sz w:val="20"/>
                          </w:rPr>
                        </w:pPr>
                        <w:r w:rsidRPr="00FF3575">
                          <w:rPr>
                            <w:rFonts w:hint="eastAsia"/>
                            <w:sz w:val="20"/>
                          </w:rPr>
                          <w:t>83</w:t>
                        </w:r>
                      </w:p>
                    </w:tc>
                    <w:tc>
                      <w:tcPr>
                        <w:tcW w:w="7703" w:type="dxa"/>
                      </w:tcPr>
                      <w:p w14:paraId="0E9C6D1A" w14:textId="77777777" w:rsidR="00F80B09" w:rsidRPr="00FF3575" w:rsidRDefault="00F80B09" w:rsidP="00F80B09">
                        <w:pPr>
                          <w:rPr>
                            <w:sz w:val="20"/>
                          </w:rPr>
                        </w:pPr>
                        <w:r w:rsidRPr="00FF3575">
                          <w:rPr>
                            <w:rFonts w:hint="eastAsia"/>
                            <w:sz w:val="20"/>
                          </w:rPr>
                          <w:t xml:space="preserve">　支給品を示す。</w:t>
                        </w:r>
                      </w:p>
                    </w:tc>
                  </w:tr>
                  <w:tr w:rsidR="00F80B09" w:rsidRPr="00FF3575" w14:paraId="25492152" w14:textId="77777777" w:rsidTr="008B2766">
                    <w:tc>
                      <w:tcPr>
                        <w:tcW w:w="999" w:type="dxa"/>
                      </w:tcPr>
                      <w:p w14:paraId="2D15334C" w14:textId="77777777" w:rsidR="00F80B09" w:rsidRPr="00FF3575" w:rsidRDefault="00F80B09" w:rsidP="00F80B09">
                        <w:pPr>
                          <w:jc w:val="right"/>
                          <w:rPr>
                            <w:sz w:val="20"/>
                          </w:rPr>
                        </w:pPr>
                        <w:r w:rsidRPr="00FF3575">
                          <w:rPr>
                            <w:rFonts w:hint="eastAsia"/>
                            <w:sz w:val="20"/>
                          </w:rPr>
                          <w:t>84</w:t>
                        </w:r>
                      </w:p>
                    </w:tc>
                    <w:tc>
                      <w:tcPr>
                        <w:tcW w:w="7703" w:type="dxa"/>
                      </w:tcPr>
                      <w:p w14:paraId="215DC487" w14:textId="77777777" w:rsidR="00F80B09" w:rsidRPr="00FF3575" w:rsidRDefault="00F80B09" w:rsidP="00F80B09">
                        <w:pPr>
                          <w:rPr>
                            <w:sz w:val="20"/>
                          </w:rPr>
                        </w:pPr>
                        <w:r w:rsidRPr="00FF3575">
                          <w:rPr>
                            <w:rFonts w:hint="eastAsia"/>
                            <w:sz w:val="20"/>
                          </w:rPr>
                          <w:t xml:space="preserve">　移設品を示す。</w:t>
                        </w:r>
                      </w:p>
                    </w:tc>
                  </w:tr>
                  <w:tr w:rsidR="00F80B09" w:rsidRPr="00FF3575" w14:paraId="2E6CCCF5" w14:textId="77777777" w:rsidTr="008B2766">
                    <w:tc>
                      <w:tcPr>
                        <w:tcW w:w="999" w:type="dxa"/>
                      </w:tcPr>
                      <w:p w14:paraId="01901C10" w14:textId="77777777" w:rsidR="00F80B09" w:rsidRPr="00FF3575" w:rsidRDefault="00F80B09" w:rsidP="00F80B09">
                        <w:pPr>
                          <w:jc w:val="right"/>
                          <w:rPr>
                            <w:sz w:val="20"/>
                          </w:rPr>
                        </w:pPr>
                        <w:r w:rsidRPr="00FF3575">
                          <w:rPr>
                            <w:rFonts w:hint="eastAsia"/>
                            <w:sz w:val="20"/>
                          </w:rPr>
                          <w:t>85</w:t>
                        </w:r>
                      </w:p>
                    </w:tc>
                    <w:tc>
                      <w:tcPr>
                        <w:tcW w:w="7703" w:type="dxa"/>
                      </w:tcPr>
                      <w:p w14:paraId="10913A0D" w14:textId="77777777" w:rsidR="00F80B09" w:rsidRPr="00FF3575" w:rsidRDefault="00F80B09" w:rsidP="00F80B09">
                        <w:pPr>
                          <w:rPr>
                            <w:sz w:val="20"/>
                          </w:rPr>
                        </w:pPr>
                        <w:r w:rsidRPr="00FF3575">
                          <w:rPr>
                            <w:rFonts w:hint="eastAsia"/>
                            <w:sz w:val="20"/>
                          </w:rPr>
                          <w:t xml:space="preserve">　撤去品を示す。</w:t>
                        </w:r>
                      </w:p>
                    </w:tc>
                  </w:tr>
                  <w:tr w:rsidR="00F80B09" w:rsidRPr="00FF3575" w14:paraId="1508F2FB" w14:textId="77777777" w:rsidTr="008B2766">
                    <w:tc>
                      <w:tcPr>
                        <w:tcW w:w="999" w:type="dxa"/>
                      </w:tcPr>
                      <w:p w14:paraId="1EFF95E1" w14:textId="77777777" w:rsidR="00F80B09" w:rsidRPr="00FF3575" w:rsidRDefault="00F80B09" w:rsidP="00F80B09">
                        <w:pPr>
                          <w:jc w:val="right"/>
                          <w:rPr>
                            <w:sz w:val="20"/>
                          </w:rPr>
                        </w:pPr>
                        <w:r w:rsidRPr="00FF3575">
                          <w:rPr>
                            <w:rFonts w:hint="eastAsia"/>
                            <w:sz w:val="20"/>
                          </w:rPr>
                          <w:t>86</w:t>
                        </w:r>
                      </w:p>
                    </w:tc>
                    <w:tc>
                      <w:tcPr>
                        <w:tcW w:w="7703" w:type="dxa"/>
                      </w:tcPr>
                      <w:p w14:paraId="4E25A3C7" w14:textId="77777777" w:rsidR="00F80B09" w:rsidRPr="00FF3575" w:rsidRDefault="00F80B09" w:rsidP="00F80B09">
                        <w:pPr>
                          <w:rPr>
                            <w:sz w:val="20"/>
                          </w:rPr>
                        </w:pPr>
                        <w:r w:rsidRPr="00FF3575">
                          <w:rPr>
                            <w:rFonts w:hint="eastAsia"/>
                            <w:sz w:val="20"/>
                          </w:rPr>
                          <w:t xml:space="preserve">　既設品を示す。</w:t>
                        </w:r>
                      </w:p>
                    </w:tc>
                  </w:tr>
                  <w:tr w:rsidR="00F80B09" w:rsidRPr="00FF3575" w14:paraId="2E81B319" w14:textId="77777777" w:rsidTr="008B2766">
                    <w:tc>
                      <w:tcPr>
                        <w:tcW w:w="999" w:type="dxa"/>
                      </w:tcPr>
                      <w:p w14:paraId="135E55B6" w14:textId="77777777" w:rsidR="00F80B09" w:rsidRPr="00FF3575" w:rsidRDefault="00F80B09" w:rsidP="00F80B09">
                        <w:pPr>
                          <w:jc w:val="center"/>
                          <w:rPr>
                            <w:sz w:val="20"/>
                          </w:rPr>
                        </w:pPr>
                        <w:r w:rsidRPr="00FF3575">
                          <w:rPr>
                            <w:rFonts w:hint="eastAsia"/>
                            <w:sz w:val="20"/>
                          </w:rPr>
                          <w:t>9</w:t>
                        </w:r>
                      </w:p>
                    </w:tc>
                    <w:tc>
                      <w:tcPr>
                        <w:tcW w:w="7703" w:type="dxa"/>
                      </w:tcPr>
                      <w:p w14:paraId="250AE862" w14:textId="77777777" w:rsidR="00F80B09" w:rsidRPr="00FF3575" w:rsidRDefault="00F80B09" w:rsidP="00F80B09">
                        <w:pPr>
                          <w:rPr>
                            <w:sz w:val="20"/>
                          </w:rPr>
                        </w:pPr>
                        <w:r w:rsidRPr="00FF3575">
                          <w:rPr>
                            <w:rFonts w:hint="eastAsia"/>
                            <w:sz w:val="20"/>
                          </w:rPr>
                          <w:t>運送費、事務経費など、上記に該当しない取引を示す。</w:t>
                        </w:r>
                      </w:p>
                    </w:tc>
                  </w:tr>
                </w:tbl>
                <w:p w14:paraId="7EC8E513" w14:textId="77777777" w:rsidR="00F80B09" w:rsidRPr="00F80B09" w:rsidRDefault="00F80B09" w:rsidP="009575CD">
                  <w:pPr>
                    <w:rPr>
                      <w:rFonts w:ascii="ＭＳ 明朝" w:hAnsi="Times New Roman"/>
                    </w:rPr>
                  </w:pPr>
                </w:p>
                <w:p w14:paraId="2503BE6F" w14:textId="77777777" w:rsidR="0028629F" w:rsidRDefault="0028629F" w:rsidP="00397789">
                  <w:pPr>
                    <w:rPr>
                      <w:rFonts w:ascii="ＭＳ 明朝" w:hAnsi="Times New Roman"/>
                    </w:rPr>
                  </w:pPr>
                </w:p>
                <w:p w14:paraId="12D914C0" w14:textId="77777777" w:rsidR="000B1674" w:rsidRDefault="000B1674" w:rsidP="00013E3B">
                  <w:pPr>
                    <w:rPr>
                      <w:rFonts w:ascii="ＭＳ 明朝" w:hAnsi="Times New Roman"/>
                    </w:rPr>
                  </w:pPr>
                </w:p>
              </w:tc>
            </w:tr>
          </w:tbl>
          <w:p w14:paraId="2067A82E" w14:textId="563D0287" w:rsidR="000B1674" w:rsidRDefault="000B1674" w:rsidP="000B1674">
            <w:pPr>
              <w:rPr>
                <w:rFonts w:ascii="ＭＳ 明朝" w:hAnsi="Times New Roman"/>
              </w:rPr>
            </w:pPr>
          </w:p>
          <w:p w14:paraId="23BCCC08" w14:textId="77777777" w:rsidR="00426CE8" w:rsidRPr="003642ED" w:rsidRDefault="00426CE8" w:rsidP="0072761E">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10CE694F"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59AAC4AE" w14:textId="2BAE15A7" w:rsidR="00D623A9" w:rsidRDefault="00D623A9" w:rsidP="00562D31">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D623A9">
              <w:rPr>
                <w:rFonts w:ascii="ＭＳ Ｐゴシック" w:eastAsia="ＭＳ Ｐゴシック" w:hAnsi="ＭＳ Ｐゴシック" w:hint="eastAsia"/>
              </w:rPr>
              <w:t>工事請負契約外取引メッセージにおいて、従来の商習慣に照らし合わせた場合、[1203]明細別取引区分コードに対して、以下のコードの</w:t>
            </w:r>
            <w:r>
              <w:rPr>
                <w:rFonts w:ascii="ＭＳ Ｐゴシック" w:eastAsia="ＭＳ Ｐゴシック" w:hAnsi="ＭＳ Ｐゴシック" w:hint="eastAsia"/>
              </w:rPr>
              <w:t>改訂</w:t>
            </w:r>
            <w:r w:rsidRPr="00D623A9">
              <w:rPr>
                <w:rFonts w:ascii="ＭＳ Ｐゴシック" w:eastAsia="ＭＳ Ｐゴシック" w:hAnsi="ＭＳ Ｐゴシック" w:hint="eastAsia"/>
              </w:rPr>
              <w:t>が求められた。</w:t>
            </w:r>
          </w:p>
          <w:p w14:paraId="32B7329C" w14:textId="77777777" w:rsidR="00615B8C" w:rsidRPr="002D2FC8" w:rsidRDefault="00615B8C" w:rsidP="00615B8C">
            <w:pPr>
              <w:ind w:firstLineChars="100" w:firstLine="210"/>
              <w:rPr>
                <w:rFonts w:eastAsia="ＭＳ Ｐ明朝"/>
              </w:rPr>
            </w:pPr>
          </w:p>
          <w:p w14:paraId="391D4890" w14:textId="6A57CFB3" w:rsidR="00615B8C" w:rsidRDefault="00615B8C" w:rsidP="00D623A9">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45C7FC90" w14:textId="6F3C781F" w:rsidR="00D623A9" w:rsidRDefault="00D623A9" w:rsidP="00D623A9">
            <w:pPr>
              <w:rPr>
                <w:rFonts w:ascii="ＭＳ Ｐゴシック" w:eastAsia="ＭＳ Ｐゴシック" w:hAnsi="ＭＳ Ｐゴシック"/>
              </w:rPr>
            </w:pPr>
            <w:r>
              <w:rPr>
                <w:rFonts w:ascii="ＭＳ Ｐゴシック" w:eastAsia="ＭＳ Ｐゴシック" w:hAnsi="ＭＳ Ｐゴシック" w:hint="eastAsia"/>
              </w:rPr>
              <w:t xml:space="preserve">　コードの追加となるため、</w:t>
            </w:r>
            <w:r w:rsidRPr="00D623A9">
              <w:rPr>
                <w:rFonts w:ascii="ＭＳ Ｐゴシック" w:eastAsia="ＭＳ Ｐゴシック" w:hAnsi="ＭＳ Ｐゴシック" w:hint="eastAsia"/>
              </w:rPr>
              <w:t>発注者と受注者間の合意により利用の要否を取り決めることが可能である。また、システム開発者向けに、広く周知を図る必要がある。</w:t>
            </w:r>
          </w:p>
          <w:p w14:paraId="53A3952B" w14:textId="05C5BC5A" w:rsidR="00013E3B" w:rsidRPr="00D623A9" w:rsidRDefault="00013E3B" w:rsidP="00942C1B">
            <w:pPr>
              <w:ind w:firstLineChars="100" w:firstLine="210"/>
              <w:rPr>
                <w:rFonts w:ascii="ＭＳ 明朝" w:hAnsi="Times New Roman"/>
              </w:rPr>
            </w:pPr>
          </w:p>
        </w:tc>
      </w:tr>
    </w:tbl>
    <w:p w14:paraId="6A65447C" w14:textId="77777777" w:rsidR="008611AE" w:rsidRDefault="008611AE">
      <w:pPr>
        <w:widowControl/>
        <w:jc w:val="left"/>
        <w:rPr>
          <w:rFonts w:ascii="ＭＳ 明朝" w:hAnsi="Times New Roman"/>
          <w:color w:val="000000"/>
        </w:rPr>
      </w:pPr>
    </w:p>
    <w:p w14:paraId="4A013BE9" w14:textId="5838A2BF" w:rsidR="00FE5EBB" w:rsidRDefault="00FE5EBB">
      <w:pPr>
        <w:widowControl/>
        <w:jc w:val="left"/>
        <w:rPr>
          <w:rFonts w:ascii="ＭＳ 明朝" w:hAnsi="Times New Roman"/>
          <w:color w:val="000000"/>
        </w:rPr>
      </w:pPr>
      <w:r>
        <w:rPr>
          <w:rFonts w:ascii="ＭＳ 明朝" w:hAnsi="Times New Roman"/>
          <w:color w:val="000000"/>
        </w:rPr>
        <w:br w:type="page"/>
      </w:r>
    </w:p>
    <w:p w14:paraId="1538D235" w14:textId="4D779FE4" w:rsidR="00FE5EBB" w:rsidRDefault="00FE5EBB" w:rsidP="00FE5EBB">
      <w:pPr>
        <w:autoSpaceDE w:val="0"/>
        <w:autoSpaceDN w:val="0"/>
        <w:adjustRightInd w:val="0"/>
        <w:jc w:val="right"/>
        <w:rPr>
          <w:rFonts w:ascii="ＭＳ 明朝" w:hAnsi="Times New Roman"/>
          <w:sz w:val="24"/>
        </w:rPr>
      </w:pPr>
      <w:r>
        <w:rPr>
          <w:rFonts w:ascii="ＭＳ 明朝" w:hAnsi="Times New Roman" w:hint="eastAsia"/>
          <w:color w:val="000000"/>
        </w:rPr>
        <w:lastRenderedPageBreak/>
        <w:t xml:space="preserve">（№　</w:t>
      </w:r>
      <w:r w:rsidR="00C32791">
        <w:rPr>
          <w:rFonts w:ascii="ＭＳ 明朝" w:hAnsi="Times New Roman" w:hint="eastAsia"/>
          <w:color w:val="000000"/>
        </w:rPr>
        <w:t>B/</w:t>
      </w:r>
      <w:r>
        <w:rPr>
          <w:rFonts w:ascii="ＭＳ 明朝" w:hAnsi="Times New Roman" w:hint="eastAsia"/>
          <w:color w:val="000000"/>
        </w:rPr>
        <w:t>L-2019-</w:t>
      </w:r>
      <w:r w:rsidR="009575CD">
        <w:rPr>
          <w:rFonts w:ascii="ＭＳ 明朝" w:hAnsi="Times New Roman"/>
          <w:color w:val="000000"/>
        </w:rPr>
        <w:t>xxx</w:t>
      </w:r>
      <w:r>
        <w:rPr>
          <w:rFonts w:ascii="ＭＳ 明朝" w:hAnsi="Times New Roman" w:hint="eastAsia"/>
          <w:color w:val="000000"/>
        </w:rPr>
        <w:t>）</w:t>
      </w:r>
    </w:p>
    <w:p w14:paraId="3FE4FF84" w14:textId="77777777" w:rsidR="00FE5EBB" w:rsidRDefault="00FE5EBB" w:rsidP="00FE5EBB">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4F2B30A3" w14:textId="77777777" w:rsidR="00FE5EBB" w:rsidRDefault="00FE5EBB" w:rsidP="00FE5EBB">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46F5B435" w14:textId="77777777" w:rsidR="00FE5EBB" w:rsidRPr="00402438" w:rsidRDefault="00FE5EBB" w:rsidP="00FE5EBB">
      <w:pPr>
        <w:spacing w:line="320" w:lineRule="exact"/>
      </w:pPr>
    </w:p>
    <w:p w14:paraId="5B0F2AAC" w14:textId="77777777" w:rsidR="00FE5EBB" w:rsidRDefault="00FE5EBB" w:rsidP="00FE5EBB">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2C6A6A"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2C6A6A" w:rsidRDefault="00FE5EBB" w:rsidP="007C3AE4">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650180B1" w:rsidR="00FE5EBB" w:rsidRPr="002C6A6A" w:rsidRDefault="00FE5EBB" w:rsidP="009575CD">
            <w:pPr>
              <w:spacing w:line="320" w:lineRule="exact"/>
            </w:pPr>
            <w:r>
              <w:rPr>
                <w:rFonts w:hint="eastAsia"/>
              </w:rPr>
              <w:t>20</w:t>
            </w:r>
            <w:r w:rsidR="009575CD">
              <w:t>20</w:t>
            </w:r>
            <w:r>
              <w:rPr>
                <w:rFonts w:hint="eastAsia"/>
              </w:rPr>
              <w:t>年</w:t>
            </w:r>
            <w:r w:rsidR="009575CD">
              <w:t>1</w:t>
            </w:r>
            <w:r>
              <w:rPr>
                <w:rFonts w:hint="eastAsia"/>
              </w:rPr>
              <w:t>月</w:t>
            </w:r>
            <w:r w:rsidR="009575CD">
              <w:t>15</w:t>
            </w:r>
            <w:r>
              <w:rPr>
                <w:rFonts w:hint="eastAsia"/>
              </w:rPr>
              <w:t>日</w:t>
            </w:r>
          </w:p>
        </w:tc>
      </w:tr>
      <w:tr w:rsidR="00FE5EBB" w:rsidRPr="002C6A6A"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2C6A6A" w:rsidRDefault="00FE5EBB" w:rsidP="007C3AE4">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2C6A6A" w:rsidRDefault="00FE5EBB" w:rsidP="007C3AE4">
            <w:pPr>
              <w:spacing w:line="320" w:lineRule="exact"/>
            </w:pPr>
            <w:r w:rsidRPr="002C6A6A">
              <w:rPr>
                <w:rFonts w:hint="eastAsia"/>
              </w:rPr>
              <w:t>（委員会／</w:t>
            </w:r>
            <w:r w:rsidRPr="002C6A6A">
              <w:rPr>
                <w:rFonts w:hint="eastAsia"/>
              </w:rPr>
              <w:t>WG</w:t>
            </w:r>
            <w:r w:rsidRPr="002C6A6A">
              <w:rPr>
                <w:rFonts w:hint="eastAsia"/>
              </w:rPr>
              <w:t>名等を記載）</w:t>
            </w:r>
          </w:p>
          <w:p w14:paraId="191A97EA" w14:textId="77777777" w:rsidR="00FE5EBB" w:rsidRPr="002C6A6A" w:rsidRDefault="00FE5EBB" w:rsidP="007C3AE4">
            <w:pPr>
              <w:spacing w:line="320" w:lineRule="exact"/>
              <w:rPr>
                <w:lang w:eastAsia="zh-TW"/>
              </w:rPr>
            </w:pPr>
            <w:r>
              <w:rPr>
                <w:rFonts w:hint="eastAsia"/>
                <w:color w:val="000000"/>
              </w:rPr>
              <w:t>標準委員会／</w:t>
            </w:r>
            <w:r>
              <w:rPr>
                <w:rFonts w:hint="eastAsia"/>
                <w:color w:val="000000"/>
              </w:rPr>
              <w:t>L</w:t>
            </w:r>
            <w:r>
              <w:rPr>
                <w:color w:val="000000"/>
              </w:rPr>
              <w:t>iteS</w:t>
            </w:r>
            <w:r>
              <w:rPr>
                <w:rFonts w:hint="eastAsia"/>
                <w:color w:val="000000"/>
              </w:rPr>
              <w:t>規約</w:t>
            </w:r>
            <w:r>
              <w:rPr>
                <w:rFonts w:hint="eastAsia"/>
                <w:color w:val="000000"/>
              </w:rPr>
              <w:t>WG</w:t>
            </w:r>
          </w:p>
        </w:tc>
      </w:tr>
    </w:tbl>
    <w:p w14:paraId="14DE7359" w14:textId="77777777" w:rsidR="00FE5EBB" w:rsidRPr="001831F6" w:rsidRDefault="00FE5EBB" w:rsidP="00FE5EBB">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1831F6" w14:paraId="138BE19E" w14:textId="77777777" w:rsidTr="00B25DF3">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1831F6" w:rsidRDefault="00FE5EBB" w:rsidP="007C3AE4">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1831F6" w:rsidRDefault="00FE5EBB" w:rsidP="007C3AE4">
            <w:pPr>
              <w:spacing w:line="320" w:lineRule="exact"/>
            </w:pPr>
            <w:r w:rsidRPr="00C14DE8">
              <w:rPr>
                <w:rFonts w:hint="eastAsia"/>
              </w:rPr>
              <w:t>（提案者、対象メッセージ、新規項目</w:t>
            </w:r>
            <w:r w:rsidRPr="001831F6">
              <w:rPr>
                <w:rFonts w:hint="eastAsia"/>
              </w:rPr>
              <w:t>名称・摘要等を記載）</w:t>
            </w:r>
          </w:p>
          <w:p w14:paraId="5914F1C4" w14:textId="5F46BA48" w:rsidR="00FE5EBB" w:rsidRPr="001831F6" w:rsidRDefault="009575CD" w:rsidP="007C3AE4">
            <w:pPr>
              <w:spacing w:line="320" w:lineRule="exact"/>
            </w:pPr>
            <w:r>
              <w:rPr>
                <w:rFonts w:asciiTheme="minorHAnsi" w:eastAsia="ＭＳ Ｐ明朝" w:hAnsiTheme="minorHAnsi"/>
                <w:szCs w:val="21"/>
              </w:rPr>
              <w:t>[1203]</w:t>
            </w:r>
            <w:r>
              <w:rPr>
                <w:rFonts w:asciiTheme="minorHAnsi" w:eastAsia="ＭＳ Ｐ明朝" w:hAnsiTheme="minorHAnsi" w:hint="eastAsia"/>
                <w:szCs w:val="21"/>
              </w:rPr>
              <w:t>明細別</w:t>
            </w:r>
            <w:r w:rsidRPr="00EF727B">
              <w:rPr>
                <w:rFonts w:asciiTheme="minorHAnsi" w:eastAsia="ＭＳ Ｐ明朝" w:hAnsiTheme="minorHAnsi" w:hint="eastAsia"/>
                <w:szCs w:val="21"/>
              </w:rPr>
              <w:t>取引区分コードの</w:t>
            </w:r>
            <w:r>
              <w:rPr>
                <w:rFonts w:asciiTheme="minorHAnsi" w:eastAsia="ＭＳ Ｐ明朝" w:hAnsiTheme="minorHAnsi" w:hint="eastAsia"/>
                <w:szCs w:val="21"/>
              </w:rPr>
              <w:t>コード改訂</w:t>
            </w:r>
          </w:p>
        </w:tc>
      </w:tr>
    </w:tbl>
    <w:p w14:paraId="785B3613"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924"/>
      </w:tblGrid>
      <w:tr w:rsidR="00FE5EBB" w:rsidRPr="00DD1DBF" w14:paraId="02F2F8A7" w14:textId="77777777" w:rsidTr="00B25DF3">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DD1DBF" w:rsidRDefault="00FE5EBB" w:rsidP="007C3AE4">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DD1DBF" w:rsidRDefault="00FE5EBB" w:rsidP="007C3AE4">
            <w:pPr>
              <w:spacing w:line="280" w:lineRule="exact"/>
              <w:jc w:val="center"/>
            </w:pPr>
            <w:r w:rsidRPr="00DD1DBF">
              <w:rPr>
                <w:rFonts w:hint="eastAsia"/>
              </w:rPr>
              <w:t>ﾁｪｯｸ</w:t>
            </w:r>
          </w:p>
        </w:tc>
        <w:tc>
          <w:tcPr>
            <w:tcW w:w="4924" w:type="dxa"/>
            <w:tcBorders>
              <w:top w:val="single" w:sz="12" w:space="0" w:color="auto"/>
              <w:bottom w:val="double" w:sz="4" w:space="0" w:color="auto"/>
              <w:right w:val="single" w:sz="12" w:space="0" w:color="auto"/>
            </w:tcBorders>
            <w:shd w:val="clear" w:color="auto" w:fill="auto"/>
          </w:tcPr>
          <w:p w14:paraId="2837E257" w14:textId="77777777" w:rsidR="00FE5EBB" w:rsidRPr="00DD1DBF" w:rsidRDefault="00FE5EBB" w:rsidP="007C3AE4">
            <w:pPr>
              <w:spacing w:line="280" w:lineRule="exact"/>
              <w:jc w:val="center"/>
            </w:pPr>
            <w:r w:rsidRPr="00DD1DBF">
              <w:rPr>
                <w:rFonts w:hint="eastAsia"/>
              </w:rPr>
              <w:t>指摘事項等</w:t>
            </w:r>
          </w:p>
        </w:tc>
      </w:tr>
      <w:tr w:rsidR="00FE5EBB" w:rsidRPr="008512DB" w14:paraId="63951655" w14:textId="77777777" w:rsidTr="00B25DF3">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D475CB" w:rsidRDefault="00FE5EBB" w:rsidP="007C3AE4">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4C2E3C62" w14:textId="77777777" w:rsidR="00FE5EBB" w:rsidRDefault="00FE5EBB" w:rsidP="007C3AE4">
            <w:pPr>
              <w:spacing w:line="280" w:lineRule="exact"/>
            </w:pPr>
            <w:r>
              <w:rPr>
                <w:rFonts w:hint="eastAsia"/>
              </w:rPr>
              <w:t>①実稼動しているシステムの改修度合</w:t>
            </w:r>
          </w:p>
          <w:p w14:paraId="24CF48DB" w14:textId="77777777" w:rsidR="00FE5EBB" w:rsidRPr="008512DB" w:rsidRDefault="00FE5EBB" w:rsidP="007C3AE4">
            <w:pPr>
              <w:spacing w:line="280" w:lineRule="exact"/>
              <w:rPr>
                <w:color w:val="0000FF"/>
              </w:rPr>
            </w:pPr>
          </w:p>
        </w:tc>
        <w:tc>
          <w:tcPr>
            <w:tcW w:w="871" w:type="dxa"/>
            <w:tcBorders>
              <w:top w:val="double" w:sz="4" w:space="0" w:color="auto"/>
              <w:left w:val="double" w:sz="4" w:space="0" w:color="auto"/>
            </w:tcBorders>
            <w:shd w:val="clear" w:color="auto" w:fill="auto"/>
          </w:tcPr>
          <w:p w14:paraId="3F2AB773" w14:textId="77777777" w:rsidR="00FE5EBB" w:rsidRPr="009575CD" w:rsidRDefault="00FE5EBB" w:rsidP="007C3AE4">
            <w:pPr>
              <w:spacing w:line="280" w:lineRule="exact"/>
              <w:jc w:val="center"/>
            </w:pPr>
          </w:p>
          <w:p w14:paraId="64CC91F7" w14:textId="77777777" w:rsidR="00FE5EBB" w:rsidRPr="009575CD" w:rsidRDefault="00FE5EBB" w:rsidP="007C3AE4">
            <w:pPr>
              <w:spacing w:line="280" w:lineRule="exact"/>
              <w:jc w:val="center"/>
            </w:pPr>
            <w:r w:rsidRPr="009575CD">
              <w:rPr>
                <w:rFonts w:hint="eastAsia"/>
              </w:rPr>
              <w:t>△</w:t>
            </w:r>
          </w:p>
          <w:p w14:paraId="17088CBF" w14:textId="77777777" w:rsidR="00FE5EBB" w:rsidRPr="009575CD" w:rsidRDefault="00FE5EBB" w:rsidP="007C3AE4">
            <w:pPr>
              <w:spacing w:line="280" w:lineRule="exact"/>
            </w:pPr>
          </w:p>
        </w:tc>
        <w:tc>
          <w:tcPr>
            <w:tcW w:w="4924" w:type="dxa"/>
            <w:tcBorders>
              <w:top w:val="double" w:sz="4" w:space="0" w:color="auto"/>
              <w:right w:val="single" w:sz="12" w:space="0" w:color="auto"/>
            </w:tcBorders>
            <w:shd w:val="clear" w:color="auto" w:fill="auto"/>
          </w:tcPr>
          <w:p w14:paraId="3E0C30F6" w14:textId="77777777" w:rsidR="00FE5EBB" w:rsidRPr="009575CD" w:rsidRDefault="00FE5EBB" w:rsidP="007C3AE4">
            <w:pPr>
              <w:spacing w:line="280" w:lineRule="exact"/>
            </w:pPr>
            <w:r w:rsidRPr="009575CD">
              <w:rPr>
                <w:rFonts w:hint="eastAsia"/>
              </w:rPr>
              <w:t>実稼動しているシステムの改修が必要である。</w:t>
            </w:r>
          </w:p>
          <w:p w14:paraId="74BF2255" w14:textId="77777777" w:rsidR="00FE5EBB" w:rsidRPr="009575CD" w:rsidRDefault="00FE5EBB" w:rsidP="007C3AE4">
            <w:pPr>
              <w:spacing w:line="280" w:lineRule="exact"/>
            </w:pPr>
          </w:p>
        </w:tc>
      </w:tr>
      <w:tr w:rsidR="00FE5EBB" w:rsidRPr="008512DB" w14:paraId="49A48AF2" w14:textId="77777777" w:rsidTr="00B25DF3">
        <w:tc>
          <w:tcPr>
            <w:tcW w:w="1382" w:type="dxa"/>
            <w:vMerge/>
            <w:tcBorders>
              <w:left w:val="single" w:sz="12" w:space="0" w:color="auto"/>
              <w:right w:val="single" w:sz="4" w:space="0" w:color="auto"/>
            </w:tcBorders>
            <w:shd w:val="clear" w:color="auto" w:fill="auto"/>
          </w:tcPr>
          <w:p w14:paraId="698693AB"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6ADBEA53" w14:textId="77777777" w:rsidR="00FE5EBB" w:rsidRDefault="00FE5EBB" w:rsidP="007C3AE4">
            <w:pPr>
              <w:spacing w:line="280" w:lineRule="exact"/>
            </w:pPr>
            <w:r>
              <w:rPr>
                <w:rFonts w:hint="eastAsia"/>
              </w:rPr>
              <w:t>②業務の見直し、変更への影響度合</w:t>
            </w:r>
          </w:p>
          <w:p w14:paraId="11B95EE0"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0F79806F" w14:textId="77777777" w:rsidR="00FE5EBB" w:rsidRPr="009575CD" w:rsidRDefault="00FE5EBB" w:rsidP="007C3AE4">
            <w:pPr>
              <w:spacing w:line="280" w:lineRule="exact"/>
              <w:jc w:val="center"/>
            </w:pPr>
          </w:p>
          <w:p w14:paraId="4340D99F" w14:textId="77777777" w:rsidR="00FE5EBB" w:rsidRPr="009575CD" w:rsidRDefault="00FE5EBB" w:rsidP="007C3AE4">
            <w:pPr>
              <w:spacing w:line="280" w:lineRule="exact"/>
              <w:jc w:val="center"/>
            </w:pPr>
            <w:r w:rsidRPr="009575CD">
              <w:rPr>
                <w:rFonts w:hint="eastAsia"/>
              </w:rPr>
              <w:t>○</w:t>
            </w:r>
          </w:p>
          <w:p w14:paraId="29E9848D"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7E8EDC40" w14:textId="77777777" w:rsidR="00FE5EBB" w:rsidRPr="009575CD" w:rsidRDefault="00FE5EBB" w:rsidP="007C3AE4">
            <w:pPr>
              <w:spacing w:line="280" w:lineRule="exact"/>
            </w:pPr>
            <w:r w:rsidRPr="009575CD">
              <w:rPr>
                <w:rFonts w:hint="eastAsia"/>
              </w:rPr>
              <w:t>従来業務からの変更は特に生じない。</w:t>
            </w:r>
          </w:p>
        </w:tc>
      </w:tr>
      <w:tr w:rsidR="00FE5EBB" w:rsidRPr="008512DB" w14:paraId="1C18C116" w14:textId="77777777" w:rsidTr="00B25DF3">
        <w:tc>
          <w:tcPr>
            <w:tcW w:w="1382" w:type="dxa"/>
            <w:vMerge/>
            <w:tcBorders>
              <w:left w:val="single" w:sz="12" w:space="0" w:color="auto"/>
              <w:right w:val="single" w:sz="4" w:space="0" w:color="auto"/>
            </w:tcBorders>
            <w:shd w:val="clear" w:color="auto" w:fill="auto"/>
          </w:tcPr>
          <w:p w14:paraId="48733DF4"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81CA3E5" w14:textId="77777777" w:rsidR="00FE5EBB" w:rsidRDefault="00FE5EBB" w:rsidP="007C3AE4">
            <w:pPr>
              <w:spacing w:line="280" w:lineRule="exact"/>
            </w:pPr>
            <w:r>
              <w:rPr>
                <w:rFonts w:hint="eastAsia"/>
              </w:rPr>
              <w:t>③いずれのユーザの負担が大きいか</w:t>
            </w:r>
          </w:p>
          <w:p w14:paraId="4DC82B08"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327BD82" w14:textId="77777777" w:rsidR="00FE5EBB" w:rsidRPr="009575CD" w:rsidRDefault="00FE5EBB" w:rsidP="007C3AE4">
            <w:pPr>
              <w:spacing w:line="280" w:lineRule="exact"/>
              <w:jc w:val="center"/>
            </w:pPr>
          </w:p>
          <w:p w14:paraId="769DD168" w14:textId="77777777" w:rsidR="00FE5EBB" w:rsidRPr="009575CD" w:rsidRDefault="00FE5EBB" w:rsidP="007C3AE4">
            <w:pPr>
              <w:spacing w:line="280" w:lineRule="exact"/>
              <w:jc w:val="center"/>
            </w:pPr>
            <w:r w:rsidRPr="009575CD">
              <w:rPr>
                <w:rFonts w:hint="eastAsia"/>
              </w:rPr>
              <w:t>△</w:t>
            </w:r>
          </w:p>
          <w:p w14:paraId="1F7770EE"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44340E63" w14:textId="77777777" w:rsidR="00FE5EBB" w:rsidRPr="009575CD" w:rsidRDefault="00FE5EBB" w:rsidP="007C3AE4">
            <w:pPr>
              <w:spacing w:line="280" w:lineRule="exact"/>
            </w:pPr>
            <w:r w:rsidRPr="009575CD">
              <w:rPr>
                <w:rFonts w:hint="eastAsia"/>
              </w:rPr>
              <w:t>発注者、受注者ともに、システムの改修が必要である。</w:t>
            </w:r>
          </w:p>
        </w:tc>
      </w:tr>
      <w:tr w:rsidR="00FE5EBB" w:rsidRPr="008512DB" w14:paraId="39276B27" w14:textId="77777777" w:rsidTr="00B25DF3">
        <w:tc>
          <w:tcPr>
            <w:tcW w:w="1382" w:type="dxa"/>
            <w:vMerge/>
            <w:tcBorders>
              <w:left w:val="single" w:sz="12" w:space="0" w:color="auto"/>
              <w:right w:val="single" w:sz="4" w:space="0" w:color="auto"/>
            </w:tcBorders>
            <w:shd w:val="clear" w:color="auto" w:fill="auto"/>
          </w:tcPr>
          <w:p w14:paraId="7CB429A7"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6AEE282" w14:textId="77777777" w:rsidR="00FE5EBB" w:rsidRPr="00305F93" w:rsidRDefault="00FE5EBB" w:rsidP="007C3AE4">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1E344BDA" w14:textId="77777777" w:rsidR="00FE5EBB" w:rsidRPr="009575CD" w:rsidRDefault="00FE5EBB" w:rsidP="007C3AE4">
            <w:pPr>
              <w:spacing w:line="280" w:lineRule="exact"/>
              <w:jc w:val="center"/>
            </w:pPr>
          </w:p>
          <w:p w14:paraId="574EADA1" w14:textId="77777777" w:rsidR="00FE5EBB" w:rsidRPr="009575CD" w:rsidRDefault="00FE5EBB" w:rsidP="007C3AE4">
            <w:pPr>
              <w:spacing w:line="280" w:lineRule="exact"/>
              <w:jc w:val="center"/>
            </w:pPr>
            <w:r w:rsidRPr="009575CD">
              <w:rPr>
                <w:rFonts w:hint="eastAsia"/>
              </w:rPr>
              <w:t>○</w:t>
            </w:r>
          </w:p>
          <w:p w14:paraId="0067E59D"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2CE06FA2" w14:textId="77777777" w:rsidR="00FE5EBB" w:rsidRPr="009575CD" w:rsidRDefault="00FE5EBB" w:rsidP="007C3AE4">
            <w:pPr>
              <w:spacing w:line="280" w:lineRule="exact"/>
            </w:pPr>
            <w:r w:rsidRPr="009575CD">
              <w:rPr>
                <w:rFonts w:hint="eastAsia"/>
              </w:rPr>
              <w:t>及ぼす影響の範囲は明確化されている。</w:t>
            </w:r>
          </w:p>
        </w:tc>
      </w:tr>
      <w:tr w:rsidR="00FE5EBB" w:rsidRPr="008512DB" w14:paraId="37E86959" w14:textId="77777777" w:rsidTr="00B25DF3">
        <w:tc>
          <w:tcPr>
            <w:tcW w:w="1382" w:type="dxa"/>
            <w:vMerge/>
            <w:tcBorders>
              <w:left w:val="single" w:sz="12" w:space="0" w:color="auto"/>
              <w:right w:val="single" w:sz="4" w:space="0" w:color="auto"/>
            </w:tcBorders>
            <w:shd w:val="clear" w:color="auto" w:fill="auto"/>
          </w:tcPr>
          <w:p w14:paraId="38467C1A"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0313CF7C" w14:textId="77777777" w:rsidR="00FE5EBB" w:rsidRDefault="00FE5EBB" w:rsidP="007C3AE4">
            <w:pPr>
              <w:spacing w:line="280" w:lineRule="exact"/>
            </w:pPr>
            <w:r>
              <w:rPr>
                <w:rFonts w:hint="eastAsia"/>
              </w:rPr>
              <w:t>⑤即時の対応が可能か否か</w:t>
            </w:r>
          </w:p>
          <w:p w14:paraId="2A0B79F3"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15523813" w14:textId="77777777" w:rsidR="00FE5EBB" w:rsidRPr="009575CD" w:rsidRDefault="00FE5EBB" w:rsidP="007C3AE4">
            <w:pPr>
              <w:spacing w:line="280" w:lineRule="exact"/>
              <w:jc w:val="center"/>
            </w:pPr>
          </w:p>
          <w:p w14:paraId="0E3DDE63" w14:textId="77777777" w:rsidR="00FE5EBB" w:rsidRPr="009575CD" w:rsidRDefault="00FE5EBB" w:rsidP="007C3AE4">
            <w:pPr>
              <w:spacing w:line="280" w:lineRule="exact"/>
              <w:jc w:val="center"/>
            </w:pPr>
            <w:r w:rsidRPr="009575CD">
              <w:rPr>
                <w:rFonts w:hint="eastAsia"/>
              </w:rPr>
              <w:t>△</w:t>
            </w:r>
          </w:p>
          <w:p w14:paraId="76893941"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096662C9" w14:textId="77777777" w:rsidR="00FE5EBB" w:rsidRPr="009575CD" w:rsidRDefault="00FE5EBB" w:rsidP="007C3AE4">
            <w:pPr>
              <w:spacing w:line="280" w:lineRule="exact"/>
            </w:pPr>
            <w:r w:rsidRPr="009575CD">
              <w:rPr>
                <w:rFonts w:hint="eastAsia"/>
              </w:rPr>
              <w:t>各</w:t>
            </w:r>
            <w:r w:rsidRPr="009575CD">
              <w:rPr>
                <w:rFonts w:hint="eastAsia"/>
              </w:rPr>
              <w:t>EDI</w:t>
            </w:r>
            <w:r w:rsidRPr="009575CD">
              <w:rPr>
                <w:rFonts w:hint="eastAsia"/>
              </w:rPr>
              <w:t>サービスおよびユーザ社内システムなどにて対応準備が整えられた後の対応となる。</w:t>
            </w:r>
          </w:p>
        </w:tc>
      </w:tr>
      <w:tr w:rsidR="00FE5EBB" w:rsidRPr="008512DB" w14:paraId="4CAE54A8" w14:textId="77777777" w:rsidTr="00B25DF3">
        <w:tc>
          <w:tcPr>
            <w:tcW w:w="1382" w:type="dxa"/>
            <w:vMerge/>
            <w:tcBorders>
              <w:left w:val="single" w:sz="12" w:space="0" w:color="auto"/>
              <w:right w:val="single" w:sz="4" w:space="0" w:color="auto"/>
            </w:tcBorders>
            <w:shd w:val="clear" w:color="auto" w:fill="auto"/>
          </w:tcPr>
          <w:p w14:paraId="6A1E5B3D" w14:textId="77777777" w:rsidR="00FE5EBB" w:rsidRPr="008512DB" w:rsidRDefault="00FE5EBB" w:rsidP="007C3AE4">
            <w:pPr>
              <w:spacing w:line="280" w:lineRule="exact"/>
              <w:rPr>
                <w:color w:val="0000FF"/>
              </w:rPr>
            </w:pPr>
          </w:p>
        </w:tc>
        <w:tc>
          <w:tcPr>
            <w:tcW w:w="2136" w:type="dxa"/>
            <w:tcBorders>
              <w:left w:val="single" w:sz="4" w:space="0" w:color="auto"/>
              <w:right w:val="double" w:sz="4" w:space="0" w:color="auto"/>
            </w:tcBorders>
            <w:shd w:val="clear" w:color="auto" w:fill="auto"/>
          </w:tcPr>
          <w:p w14:paraId="299F202F" w14:textId="77777777" w:rsidR="00FE5EBB" w:rsidRDefault="00FE5EBB" w:rsidP="007C3AE4">
            <w:pPr>
              <w:spacing w:line="280" w:lineRule="exact"/>
            </w:pPr>
            <w:r>
              <w:rPr>
                <w:rFonts w:hint="eastAsia"/>
              </w:rPr>
              <w:t>⑥立場の違いなく対応が可能か否か</w:t>
            </w:r>
          </w:p>
          <w:p w14:paraId="58A26990"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69B8A5E2" w14:textId="77777777" w:rsidR="00FE5EBB" w:rsidRPr="009575CD" w:rsidRDefault="00FE5EBB" w:rsidP="007C3AE4">
            <w:pPr>
              <w:spacing w:line="280" w:lineRule="exact"/>
              <w:jc w:val="center"/>
            </w:pPr>
          </w:p>
          <w:p w14:paraId="6BC0B082" w14:textId="77777777" w:rsidR="00FE5EBB" w:rsidRPr="009575CD" w:rsidRDefault="00FE5EBB" w:rsidP="007C3AE4">
            <w:pPr>
              <w:spacing w:line="280" w:lineRule="exact"/>
              <w:jc w:val="center"/>
            </w:pPr>
            <w:r w:rsidRPr="009575CD">
              <w:rPr>
                <w:rFonts w:hint="eastAsia"/>
              </w:rPr>
              <w:t>○</w:t>
            </w:r>
          </w:p>
          <w:p w14:paraId="5A404A29"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6F69E620" w14:textId="77777777" w:rsidR="00FE5EBB" w:rsidRPr="009575CD" w:rsidRDefault="00FE5EBB" w:rsidP="007C3AE4">
            <w:pPr>
              <w:spacing w:line="280" w:lineRule="exact"/>
            </w:pPr>
            <w:r w:rsidRPr="009575CD">
              <w:rPr>
                <w:rFonts w:hint="eastAsia"/>
              </w:rPr>
              <w:t>立場の違いによる対応の差異は特にない。</w:t>
            </w:r>
          </w:p>
        </w:tc>
      </w:tr>
      <w:tr w:rsidR="00FE5EBB" w:rsidRPr="008512DB" w14:paraId="192632B4" w14:textId="77777777" w:rsidTr="00B25DF3">
        <w:tc>
          <w:tcPr>
            <w:tcW w:w="1382" w:type="dxa"/>
            <w:vMerge w:val="restart"/>
            <w:tcBorders>
              <w:left w:val="single" w:sz="12" w:space="0" w:color="auto"/>
            </w:tcBorders>
            <w:shd w:val="clear" w:color="auto" w:fill="auto"/>
          </w:tcPr>
          <w:p w14:paraId="56F2949C" w14:textId="77777777" w:rsidR="00FE5EBB" w:rsidRPr="008512DB" w:rsidRDefault="00FE5EBB" w:rsidP="007C3AE4">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333C0DDF" w14:textId="77777777" w:rsidR="00FE5EBB" w:rsidRDefault="00FE5EBB" w:rsidP="007C3AE4">
            <w:pPr>
              <w:spacing w:line="280" w:lineRule="exact"/>
            </w:pPr>
            <w:r>
              <w:rPr>
                <w:rFonts w:hint="eastAsia"/>
              </w:rPr>
              <w:t>①他ユーザの賛同の有無</w:t>
            </w:r>
          </w:p>
          <w:p w14:paraId="21ECFEC1"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1BF5E451" w14:textId="77777777" w:rsidR="00FE5EBB" w:rsidRPr="009575CD" w:rsidRDefault="00FE5EBB" w:rsidP="007C3AE4">
            <w:pPr>
              <w:spacing w:line="280" w:lineRule="exact"/>
              <w:jc w:val="center"/>
            </w:pPr>
          </w:p>
          <w:p w14:paraId="4344C5BA" w14:textId="77777777" w:rsidR="00FE5EBB" w:rsidRPr="009575CD" w:rsidRDefault="00FE5EBB" w:rsidP="007C3AE4">
            <w:pPr>
              <w:spacing w:line="280" w:lineRule="exact"/>
              <w:jc w:val="center"/>
            </w:pPr>
            <w:r w:rsidRPr="009575CD">
              <w:rPr>
                <w:rFonts w:hint="eastAsia"/>
              </w:rPr>
              <w:t>／</w:t>
            </w:r>
          </w:p>
          <w:p w14:paraId="4062434B"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14BC5C1B" w14:textId="77777777" w:rsidR="00FE5EBB" w:rsidRPr="009575CD" w:rsidRDefault="00FE5EBB" w:rsidP="007C3AE4">
            <w:pPr>
              <w:spacing w:line="280" w:lineRule="exact"/>
            </w:pPr>
          </w:p>
        </w:tc>
      </w:tr>
      <w:tr w:rsidR="00FE5EBB" w:rsidRPr="008512DB" w14:paraId="3125DD36" w14:textId="77777777" w:rsidTr="00B25DF3">
        <w:tc>
          <w:tcPr>
            <w:tcW w:w="1382" w:type="dxa"/>
            <w:vMerge/>
            <w:tcBorders>
              <w:left w:val="single" w:sz="12" w:space="0" w:color="auto"/>
            </w:tcBorders>
            <w:shd w:val="clear" w:color="auto" w:fill="auto"/>
          </w:tcPr>
          <w:p w14:paraId="6973F463" w14:textId="77777777" w:rsidR="00FE5EBB" w:rsidRPr="008512DB" w:rsidRDefault="00FE5EBB" w:rsidP="007C3AE4">
            <w:pPr>
              <w:spacing w:line="280" w:lineRule="exact"/>
              <w:rPr>
                <w:color w:val="0000FF"/>
              </w:rPr>
            </w:pPr>
          </w:p>
        </w:tc>
        <w:tc>
          <w:tcPr>
            <w:tcW w:w="2136" w:type="dxa"/>
            <w:tcBorders>
              <w:right w:val="double" w:sz="4" w:space="0" w:color="auto"/>
            </w:tcBorders>
            <w:shd w:val="clear" w:color="auto" w:fill="auto"/>
          </w:tcPr>
          <w:p w14:paraId="2073615E" w14:textId="77777777" w:rsidR="00FE5EBB" w:rsidRDefault="00FE5EBB" w:rsidP="007C3AE4">
            <w:pPr>
              <w:spacing w:line="280" w:lineRule="exact"/>
            </w:pPr>
            <w:r>
              <w:rPr>
                <w:rFonts w:hint="eastAsia"/>
              </w:rPr>
              <w:t>②業務の変更による対応可否の検討有無</w:t>
            </w:r>
          </w:p>
          <w:p w14:paraId="056B201B" w14:textId="77777777" w:rsidR="00FE5EBB" w:rsidRPr="00FC4D75" w:rsidRDefault="00FE5EBB" w:rsidP="007C3AE4">
            <w:pPr>
              <w:spacing w:line="280" w:lineRule="exact"/>
            </w:pPr>
          </w:p>
        </w:tc>
        <w:tc>
          <w:tcPr>
            <w:tcW w:w="871" w:type="dxa"/>
            <w:tcBorders>
              <w:left w:val="double" w:sz="4" w:space="0" w:color="auto"/>
            </w:tcBorders>
            <w:shd w:val="clear" w:color="auto" w:fill="auto"/>
          </w:tcPr>
          <w:p w14:paraId="79BB4DD3" w14:textId="77777777" w:rsidR="00FE5EBB" w:rsidRPr="009575CD" w:rsidRDefault="00FE5EBB" w:rsidP="007C3AE4">
            <w:pPr>
              <w:spacing w:line="280" w:lineRule="exact"/>
              <w:jc w:val="center"/>
            </w:pPr>
          </w:p>
          <w:p w14:paraId="21A58354" w14:textId="77777777" w:rsidR="00FE5EBB" w:rsidRPr="009575CD" w:rsidRDefault="00FE5EBB" w:rsidP="007C3AE4">
            <w:pPr>
              <w:spacing w:line="280" w:lineRule="exact"/>
              <w:jc w:val="center"/>
            </w:pPr>
            <w:r w:rsidRPr="009575CD">
              <w:rPr>
                <w:rFonts w:hint="eastAsia"/>
              </w:rPr>
              <w:t>／</w:t>
            </w:r>
          </w:p>
          <w:p w14:paraId="65ABE1BD"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0E0000A8" w14:textId="77777777" w:rsidR="00FE5EBB" w:rsidRPr="009575CD" w:rsidRDefault="00FE5EBB" w:rsidP="007C3AE4">
            <w:pPr>
              <w:spacing w:line="280" w:lineRule="exact"/>
            </w:pPr>
          </w:p>
        </w:tc>
      </w:tr>
      <w:tr w:rsidR="00FE5EBB" w:rsidRPr="008512DB" w14:paraId="6AD17747" w14:textId="77777777" w:rsidTr="00B25DF3">
        <w:tc>
          <w:tcPr>
            <w:tcW w:w="1382" w:type="dxa"/>
            <w:tcBorders>
              <w:left w:val="single" w:sz="12" w:space="0" w:color="auto"/>
            </w:tcBorders>
            <w:shd w:val="clear" w:color="auto" w:fill="auto"/>
          </w:tcPr>
          <w:p w14:paraId="14A43297" w14:textId="77777777" w:rsidR="00FE5EBB" w:rsidRPr="003D6738" w:rsidRDefault="00FE5EBB" w:rsidP="007C3AE4">
            <w:pPr>
              <w:spacing w:line="280" w:lineRule="exact"/>
            </w:pPr>
            <w:r>
              <w:rPr>
                <w:rFonts w:hint="eastAsia"/>
              </w:rPr>
              <w:t>3.</w:t>
            </w:r>
            <w:r>
              <w:rPr>
                <w:rFonts w:hint="eastAsia"/>
              </w:rPr>
              <w:t>印刷要件</w:t>
            </w:r>
            <w:r w:rsidRPr="00DF54E3">
              <w:rPr>
                <w:rFonts w:hint="eastAsia"/>
              </w:rPr>
              <w:lastRenderedPageBreak/>
              <w:t>か</w:t>
            </w:r>
          </w:p>
        </w:tc>
        <w:tc>
          <w:tcPr>
            <w:tcW w:w="2136" w:type="dxa"/>
            <w:tcBorders>
              <w:right w:val="double" w:sz="4" w:space="0" w:color="auto"/>
            </w:tcBorders>
            <w:shd w:val="clear" w:color="auto" w:fill="auto"/>
          </w:tcPr>
          <w:p w14:paraId="7A3599C0" w14:textId="77777777" w:rsidR="00FE5EBB" w:rsidRDefault="00FE5EBB" w:rsidP="007C3AE4">
            <w:pPr>
              <w:spacing w:line="280" w:lineRule="exact"/>
            </w:pPr>
            <w:r>
              <w:rPr>
                <w:rFonts w:hint="eastAsia"/>
              </w:rPr>
              <w:lastRenderedPageBreak/>
              <w:t>①各社の帳票出力に</w:t>
            </w:r>
            <w:r>
              <w:rPr>
                <w:rFonts w:hint="eastAsia"/>
              </w:rPr>
              <w:lastRenderedPageBreak/>
              <w:t>依存する項目が否か</w:t>
            </w:r>
          </w:p>
          <w:p w14:paraId="75586537" w14:textId="77777777" w:rsidR="00FE5EBB" w:rsidRPr="00305F93" w:rsidRDefault="00FE5EBB" w:rsidP="007C3AE4">
            <w:pPr>
              <w:spacing w:line="280" w:lineRule="exact"/>
            </w:pPr>
          </w:p>
        </w:tc>
        <w:tc>
          <w:tcPr>
            <w:tcW w:w="871" w:type="dxa"/>
            <w:tcBorders>
              <w:left w:val="double" w:sz="4" w:space="0" w:color="auto"/>
            </w:tcBorders>
            <w:shd w:val="clear" w:color="auto" w:fill="auto"/>
          </w:tcPr>
          <w:p w14:paraId="5B2FE298" w14:textId="77777777" w:rsidR="00FE5EBB" w:rsidRPr="009575CD" w:rsidRDefault="00FE5EBB" w:rsidP="007C3AE4">
            <w:pPr>
              <w:spacing w:line="280" w:lineRule="exact"/>
              <w:jc w:val="center"/>
            </w:pPr>
          </w:p>
          <w:p w14:paraId="5714C58C" w14:textId="77777777" w:rsidR="00FE5EBB" w:rsidRPr="009575CD" w:rsidRDefault="00FE5EBB" w:rsidP="007C3AE4">
            <w:pPr>
              <w:spacing w:line="280" w:lineRule="exact"/>
              <w:jc w:val="center"/>
            </w:pPr>
            <w:r w:rsidRPr="009575CD">
              <w:rPr>
                <w:rFonts w:hint="eastAsia"/>
              </w:rPr>
              <w:lastRenderedPageBreak/>
              <w:t>△</w:t>
            </w:r>
          </w:p>
          <w:p w14:paraId="52EB6E04"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2CE86758" w14:textId="77777777" w:rsidR="00FE5EBB" w:rsidRPr="009575CD" w:rsidRDefault="00FE5EBB" w:rsidP="007C3AE4">
            <w:pPr>
              <w:spacing w:line="280" w:lineRule="exact"/>
            </w:pPr>
            <w:r w:rsidRPr="009575CD">
              <w:rPr>
                <w:rFonts w:hint="eastAsia"/>
              </w:rPr>
              <w:lastRenderedPageBreak/>
              <w:t>請求書の帳票出力レイアウトに変更を生じるた</w:t>
            </w:r>
            <w:r w:rsidRPr="009575CD">
              <w:rPr>
                <w:rFonts w:hint="eastAsia"/>
              </w:rPr>
              <w:lastRenderedPageBreak/>
              <w:t>め、併せてシステム改修が必要である。</w:t>
            </w:r>
          </w:p>
        </w:tc>
      </w:tr>
      <w:tr w:rsidR="00FE5EBB" w:rsidRPr="008512DB" w14:paraId="1879F98D" w14:textId="77777777" w:rsidTr="00B25DF3">
        <w:tc>
          <w:tcPr>
            <w:tcW w:w="1382" w:type="dxa"/>
            <w:tcBorders>
              <w:left w:val="single" w:sz="12" w:space="0" w:color="auto"/>
            </w:tcBorders>
            <w:shd w:val="clear" w:color="auto" w:fill="auto"/>
          </w:tcPr>
          <w:p w14:paraId="00D9D69C" w14:textId="77777777" w:rsidR="00FE5EBB" w:rsidRPr="008512DB" w:rsidRDefault="00FE5EBB" w:rsidP="007C3AE4">
            <w:pPr>
              <w:spacing w:line="280" w:lineRule="exact"/>
              <w:rPr>
                <w:color w:val="0000FF"/>
              </w:rPr>
            </w:pPr>
            <w:r>
              <w:rPr>
                <w:rFonts w:hint="eastAsia"/>
              </w:rPr>
              <w:lastRenderedPageBreak/>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400ABCDE" w14:textId="77777777" w:rsidR="00FE5EBB" w:rsidRDefault="00FE5EBB" w:rsidP="007C3AE4">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76FC7234" w14:textId="77777777" w:rsidR="00FE5EBB" w:rsidRPr="008512DB" w:rsidRDefault="00FE5EBB" w:rsidP="007C3AE4">
            <w:pPr>
              <w:spacing w:line="280" w:lineRule="exact"/>
              <w:rPr>
                <w:color w:val="0000FF"/>
              </w:rPr>
            </w:pPr>
          </w:p>
        </w:tc>
        <w:tc>
          <w:tcPr>
            <w:tcW w:w="871" w:type="dxa"/>
            <w:tcBorders>
              <w:left w:val="double" w:sz="4" w:space="0" w:color="auto"/>
            </w:tcBorders>
            <w:shd w:val="clear" w:color="auto" w:fill="auto"/>
          </w:tcPr>
          <w:p w14:paraId="4DB62D3A" w14:textId="77777777" w:rsidR="00FE5EBB" w:rsidRPr="009575CD" w:rsidRDefault="00FE5EBB" w:rsidP="007C3AE4">
            <w:pPr>
              <w:spacing w:line="280" w:lineRule="exact"/>
              <w:jc w:val="center"/>
            </w:pPr>
          </w:p>
          <w:p w14:paraId="60F1D8F8" w14:textId="77777777" w:rsidR="00FE5EBB" w:rsidRPr="009575CD" w:rsidRDefault="00FE5EBB" w:rsidP="007C3AE4">
            <w:pPr>
              <w:spacing w:line="280" w:lineRule="exact"/>
              <w:jc w:val="center"/>
            </w:pPr>
            <w:r w:rsidRPr="009575CD">
              <w:rPr>
                <w:rFonts w:hint="eastAsia"/>
              </w:rPr>
              <w:t>○</w:t>
            </w:r>
          </w:p>
          <w:p w14:paraId="391D8633"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3CB21FC7" w14:textId="77777777" w:rsidR="00FE5EBB" w:rsidRPr="009575CD" w:rsidRDefault="00FE5EBB" w:rsidP="007C3AE4">
            <w:pPr>
              <w:spacing w:line="280" w:lineRule="exact"/>
            </w:pPr>
            <w:r w:rsidRPr="009575CD">
              <w:rPr>
                <w:rFonts w:hint="eastAsia"/>
              </w:rPr>
              <w:t>他項目での類似機能はない。</w:t>
            </w:r>
          </w:p>
        </w:tc>
      </w:tr>
      <w:tr w:rsidR="00FE5EBB" w:rsidRPr="002C6A6A" w14:paraId="31F24E5C" w14:textId="77777777" w:rsidTr="00B25DF3">
        <w:tc>
          <w:tcPr>
            <w:tcW w:w="1382" w:type="dxa"/>
            <w:vMerge w:val="restart"/>
            <w:tcBorders>
              <w:left w:val="single" w:sz="12" w:space="0" w:color="auto"/>
            </w:tcBorders>
            <w:shd w:val="clear" w:color="auto" w:fill="auto"/>
          </w:tcPr>
          <w:p w14:paraId="1A674B0D" w14:textId="77777777" w:rsidR="00FE5EBB" w:rsidRPr="002C6A6A" w:rsidRDefault="00FE5EBB" w:rsidP="007C3AE4">
            <w:pPr>
              <w:spacing w:line="280" w:lineRule="exact"/>
            </w:pPr>
            <w:r w:rsidRPr="002C6A6A">
              <w:rPr>
                <w:rFonts w:hint="eastAsia"/>
              </w:rPr>
              <w:t>5.</w:t>
            </w:r>
            <w:r w:rsidRPr="002C6A6A">
              <w:rPr>
                <w:rFonts w:hint="eastAsia"/>
              </w:rPr>
              <w:t>定義の明確化</w:t>
            </w:r>
          </w:p>
          <w:p w14:paraId="07B6E760" w14:textId="77777777" w:rsidR="00FE5EBB" w:rsidRPr="002C6A6A" w:rsidRDefault="00FE5EBB" w:rsidP="007C3AE4">
            <w:pPr>
              <w:spacing w:line="280" w:lineRule="exact"/>
            </w:pPr>
          </w:p>
        </w:tc>
        <w:tc>
          <w:tcPr>
            <w:tcW w:w="2136" w:type="dxa"/>
            <w:tcBorders>
              <w:right w:val="double" w:sz="4" w:space="0" w:color="auto"/>
            </w:tcBorders>
            <w:shd w:val="clear" w:color="auto" w:fill="auto"/>
          </w:tcPr>
          <w:p w14:paraId="0ED70374" w14:textId="77777777" w:rsidR="00FE5EBB" w:rsidRPr="002C6A6A" w:rsidRDefault="00FE5EBB" w:rsidP="007C3AE4">
            <w:pPr>
              <w:spacing w:line="280" w:lineRule="exact"/>
            </w:pPr>
            <w:r w:rsidRPr="002C6A6A">
              <w:rPr>
                <w:rFonts w:hint="eastAsia"/>
              </w:rPr>
              <w:t>①類似項目との違いは明確か</w:t>
            </w:r>
          </w:p>
          <w:p w14:paraId="69AC27BE" w14:textId="77777777" w:rsidR="00FE5EBB" w:rsidRPr="002C6A6A" w:rsidRDefault="00FE5EBB" w:rsidP="007C3AE4">
            <w:pPr>
              <w:spacing w:line="280" w:lineRule="exact"/>
            </w:pPr>
          </w:p>
        </w:tc>
        <w:tc>
          <w:tcPr>
            <w:tcW w:w="871" w:type="dxa"/>
            <w:tcBorders>
              <w:left w:val="double" w:sz="4" w:space="0" w:color="auto"/>
            </w:tcBorders>
            <w:shd w:val="clear" w:color="auto" w:fill="auto"/>
          </w:tcPr>
          <w:p w14:paraId="0C7DA37B" w14:textId="77777777" w:rsidR="00FE5EBB" w:rsidRPr="009575CD" w:rsidRDefault="00FE5EBB" w:rsidP="007C3AE4">
            <w:pPr>
              <w:spacing w:line="280" w:lineRule="exact"/>
              <w:jc w:val="center"/>
            </w:pPr>
          </w:p>
          <w:p w14:paraId="4AF55809" w14:textId="77777777" w:rsidR="00FE5EBB" w:rsidRPr="009575CD" w:rsidRDefault="00FE5EBB" w:rsidP="007C3AE4">
            <w:pPr>
              <w:spacing w:line="280" w:lineRule="exact"/>
              <w:jc w:val="center"/>
            </w:pPr>
            <w:r w:rsidRPr="009575CD">
              <w:rPr>
                <w:rFonts w:hint="eastAsia"/>
              </w:rPr>
              <w:t>○</w:t>
            </w:r>
          </w:p>
          <w:p w14:paraId="413F2D82"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2FC19EB5" w14:textId="508178AA" w:rsidR="00FE5EBB" w:rsidRPr="009575CD" w:rsidRDefault="00FE5EBB" w:rsidP="007C3AE4">
            <w:pPr>
              <w:spacing w:line="280" w:lineRule="exact"/>
            </w:pPr>
          </w:p>
        </w:tc>
      </w:tr>
      <w:tr w:rsidR="00FE5EBB" w:rsidRPr="008512DB" w14:paraId="723C908F" w14:textId="77777777" w:rsidTr="00B25DF3">
        <w:tc>
          <w:tcPr>
            <w:tcW w:w="1382" w:type="dxa"/>
            <w:vMerge/>
            <w:tcBorders>
              <w:left w:val="single" w:sz="12" w:space="0" w:color="auto"/>
            </w:tcBorders>
            <w:shd w:val="clear" w:color="auto" w:fill="auto"/>
          </w:tcPr>
          <w:p w14:paraId="37B4F9A3" w14:textId="77777777" w:rsidR="00FE5EBB" w:rsidRPr="008512DB" w:rsidRDefault="00FE5EBB" w:rsidP="007C3AE4">
            <w:pPr>
              <w:spacing w:line="280" w:lineRule="exact"/>
              <w:rPr>
                <w:color w:val="FF0000"/>
              </w:rPr>
            </w:pPr>
          </w:p>
        </w:tc>
        <w:tc>
          <w:tcPr>
            <w:tcW w:w="2136" w:type="dxa"/>
            <w:tcBorders>
              <w:right w:val="double" w:sz="4" w:space="0" w:color="auto"/>
            </w:tcBorders>
            <w:shd w:val="clear" w:color="auto" w:fill="auto"/>
          </w:tcPr>
          <w:p w14:paraId="34D9B05E" w14:textId="77777777" w:rsidR="00FE5EBB" w:rsidRPr="008512DB" w:rsidRDefault="00FE5EBB" w:rsidP="007C3AE4">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1E4FCAEF" w14:textId="77777777" w:rsidR="00FE5EBB" w:rsidRPr="009575CD" w:rsidRDefault="00FE5EBB" w:rsidP="007C3AE4">
            <w:pPr>
              <w:spacing w:line="280" w:lineRule="exact"/>
              <w:jc w:val="center"/>
            </w:pPr>
          </w:p>
          <w:p w14:paraId="762902EB" w14:textId="77777777" w:rsidR="00FE5EBB" w:rsidRPr="009575CD" w:rsidRDefault="00FE5EBB" w:rsidP="007C3AE4">
            <w:pPr>
              <w:spacing w:line="280" w:lineRule="exact"/>
              <w:jc w:val="center"/>
            </w:pPr>
            <w:r w:rsidRPr="009575CD">
              <w:rPr>
                <w:rFonts w:hint="eastAsia"/>
              </w:rPr>
              <w:t>／</w:t>
            </w:r>
          </w:p>
          <w:p w14:paraId="1E61F83F" w14:textId="77777777" w:rsidR="00FE5EBB" w:rsidRPr="009575CD" w:rsidRDefault="00FE5EBB" w:rsidP="007C3AE4">
            <w:pPr>
              <w:spacing w:line="280" w:lineRule="exact"/>
            </w:pPr>
          </w:p>
        </w:tc>
        <w:tc>
          <w:tcPr>
            <w:tcW w:w="4924" w:type="dxa"/>
            <w:tcBorders>
              <w:right w:val="single" w:sz="12" w:space="0" w:color="auto"/>
            </w:tcBorders>
            <w:shd w:val="clear" w:color="auto" w:fill="auto"/>
          </w:tcPr>
          <w:p w14:paraId="2F7D3A91" w14:textId="77777777" w:rsidR="00FE5EBB" w:rsidRPr="009575CD" w:rsidRDefault="00FE5EBB" w:rsidP="007C3AE4">
            <w:pPr>
              <w:spacing w:line="280" w:lineRule="exact"/>
            </w:pPr>
          </w:p>
        </w:tc>
      </w:tr>
      <w:tr w:rsidR="00FE5EBB" w:rsidRPr="008512DB" w14:paraId="6B54B1C2" w14:textId="77777777" w:rsidTr="00B25DF3">
        <w:tc>
          <w:tcPr>
            <w:tcW w:w="1382" w:type="dxa"/>
            <w:tcBorders>
              <w:left w:val="single" w:sz="12" w:space="0" w:color="auto"/>
              <w:bottom w:val="single" w:sz="12" w:space="0" w:color="auto"/>
            </w:tcBorders>
            <w:shd w:val="clear" w:color="auto" w:fill="auto"/>
          </w:tcPr>
          <w:p w14:paraId="1882AD85" w14:textId="77777777" w:rsidR="00FE5EBB" w:rsidRPr="008512DB" w:rsidRDefault="00FE5EBB" w:rsidP="007C3AE4">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68478C9F" w14:textId="77777777" w:rsidR="00FE5EBB" w:rsidRDefault="00FE5EBB" w:rsidP="007C3AE4">
            <w:pPr>
              <w:spacing w:line="280" w:lineRule="exact"/>
            </w:pPr>
            <w:r>
              <w:rPr>
                <w:rFonts w:hint="eastAsia"/>
              </w:rPr>
              <w:t>①即時対応の必要性の有無</w:t>
            </w:r>
          </w:p>
          <w:p w14:paraId="1BEAB0A4" w14:textId="77777777" w:rsidR="00FE5EBB" w:rsidRPr="008512DB" w:rsidRDefault="00FE5EBB" w:rsidP="007C3AE4">
            <w:pPr>
              <w:spacing w:line="280" w:lineRule="exact"/>
              <w:rPr>
                <w:color w:val="0000FF"/>
              </w:rPr>
            </w:pPr>
          </w:p>
        </w:tc>
        <w:tc>
          <w:tcPr>
            <w:tcW w:w="871" w:type="dxa"/>
            <w:tcBorders>
              <w:left w:val="double" w:sz="4" w:space="0" w:color="auto"/>
              <w:bottom w:val="single" w:sz="12" w:space="0" w:color="auto"/>
            </w:tcBorders>
            <w:shd w:val="clear" w:color="auto" w:fill="auto"/>
          </w:tcPr>
          <w:p w14:paraId="1587473E" w14:textId="77777777" w:rsidR="00FE5EBB" w:rsidRPr="009575CD" w:rsidRDefault="00FE5EBB" w:rsidP="007C3AE4">
            <w:pPr>
              <w:spacing w:line="280" w:lineRule="exact"/>
              <w:jc w:val="center"/>
            </w:pPr>
          </w:p>
          <w:p w14:paraId="01C4C9D4" w14:textId="77777777" w:rsidR="00FE5EBB" w:rsidRPr="009575CD" w:rsidRDefault="00FE5EBB" w:rsidP="007C3AE4">
            <w:pPr>
              <w:spacing w:line="280" w:lineRule="exact"/>
              <w:jc w:val="center"/>
            </w:pPr>
            <w:r w:rsidRPr="009575CD">
              <w:rPr>
                <w:rFonts w:hint="eastAsia"/>
              </w:rPr>
              <w:t>△</w:t>
            </w:r>
          </w:p>
          <w:p w14:paraId="757F753F" w14:textId="77777777" w:rsidR="00FE5EBB" w:rsidRPr="009575CD" w:rsidRDefault="00FE5EBB" w:rsidP="007C3AE4">
            <w:pPr>
              <w:spacing w:line="280" w:lineRule="exact"/>
            </w:pPr>
          </w:p>
        </w:tc>
        <w:tc>
          <w:tcPr>
            <w:tcW w:w="4924" w:type="dxa"/>
            <w:tcBorders>
              <w:bottom w:val="single" w:sz="12" w:space="0" w:color="auto"/>
              <w:right w:val="single" w:sz="12" w:space="0" w:color="auto"/>
            </w:tcBorders>
            <w:shd w:val="clear" w:color="auto" w:fill="auto"/>
          </w:tcPr>
          <w:p w14:paraId="35C1EAAD" w14:textId="77777777" w:rsidR="00FE5EBB" w:rsidRPr="009575CD" w:rsidRDefault="00FE5EBB" w:rsidP="007C3AE4">
            <w:pPr>
              <w:spacing w:line="280" w:lineRule="exact"/>
            </w:pPr>
            <w:r w:rsidRPr="009575CD">
              <w:rPr>
                <w:rFonts w:hint="eastAsia"/>
              </w:rPr>
              <w:t>インボイス制度への対応が必要な場合には、制度施行に合わせて改修する必要があり、即時対応が必要となる。</w:t>
            </w:r>
          </w:p>
        </w:tc>
      </w:tr>
    </w:tbl>
    <w:p w14:paraId="2B34412F" w14:textId="77777777" w:rsidR="00FE5EBB"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C14DE8"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C14DE8" w:rsidRDefault="00FE5EBB" w:rsidP="007C3AE4">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C14DE8" w:rsidRDefault="00FE5EBB" w:rsidP="007C3AE4">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7E06CD56" w14:textId="77777777" w:rsidR="00580CF6" w:rsidRPr="00580CF6" w:rsidRDefault="00580CF6" w:rsidP="00580CF6">
            <w:pPr>
              <w:widowControl/>
              <w:jc w:val="left"/>
              <w:rPr>
                <w:rFonts w:ascii="Segoe UI" w:eastAsia="ＭＳ Ｐゴシック" w:hAnsi="Segoe UI" w:cs="Segoe UI"/>
                <w:kern w:val="0"/>
                <w:szCs w:val="21"/>
              </w:rPr>
            </w:pPr>
            <w:r w:rsidRPr="00580CF6">
              <w:rPr>
                <w:rFonts w:ascii="Segoe UI" w:eastAsia="ＭＳ Ｐゴシック" w:hAnsi="Segoe UI" w:cs="Segoe UI"/>
                <w:kern w:val="0"/>
                <w:szCs w:val="21"/>
              </w:rPr>
              <w:t>＜引継ぎ＞</w:t>
            </w:r>
          </w:p>
          <w:p w14:paraId="0B9F0693" w14:textId="50A52147" w:rsidR="00FE5EBB" w:rsidRPr="00580CF6" w:rsidRDefault="00580CF6" w:rsidP="00580CF6">
            <w:pPr>
              <w:widowControl/>
              <w:jc w:val="left"/>
              <w:rPr>
                <w:rFonts w:ascii="Segoe UI" w:eastAsia="ＭＳ Ｐゴシック" w:hAnsi="Segoe UI" w:cs="Segoe UI" w:hint="eastAsia"/>
                <w:kern w:val="0"/>
                <w:szCs w:val="21"/>
              </w:rPr>
            </w:pPr>
            <w:r>
              <w:t>2021/05/20</w:t>
            </w:r>
            <w:r>
              <w:rPr>
                <w:rFonts w:hint="eastAsia"/>
              </w:rPr>
              <w:t xml:space="preserve">　</w:t>
            </w:r>
            <w:r>
              <w:t>B/L-2020-001</w:t>
            </w:r>
            <w:r>
              <w:rPr>
                <w:rFonts w:hint="eastAsia"/>
              </w:rPr>
              <w:t xml:space="preserve">　</w:t>
            </w:r>
            <w:r w:rsidRPr="00580CF6">
              <w:rPr>
                <w:rFonts w:ascii="Segoe UI" w:eastAsia="ＭＳ Ｐゴシック" w:hAnsi="Segoe UI" w:cs="Segoe UI"/>
                <w:kern w:val="0"/>
                <w:szCs w:val="21"/>
              </w:rPr>
              <w:t>の</w:t>
            </w:r>
            <w:r w:rsidRPr="00580CF6">
              <w:rPr>
                <w:rFonts w:ascii="Segoe UI" w:eastAsia="ＭＳ Ｐゴシック" w:hAnsi="Segoe UI" w:cs="Segoe UI"/>
                <w:kern w:val="0"/>
                <w:szCs w:val="21"/>
              </w:rPr>
              <w:t>CR</w:t>
            </w:r>
            <w:r w:rsidRPr="00580CF6">
              <w:rPr>
                <w:rFonts w:ascii="Segoe UI" w:eastAsia="ＭＳ Ｐゴシック" w:hAnsi="Segoe UI" w:cs="Segoe UI"/>
                <w:kern w:val="0"/>
                <w:szCs w:val="21"/>
              </w:rPr>
              <w:t>で再審議するため、引継ぎ</w:t>
            </w:r>
          </w:p>
          <w:p w14:paraId="6ECBF22B" w14:textId="77777777" w:rsidR="00FE5EBB" w:rsidRPr="00C14DE8" w:rsidRDefault="00FE5EBB" w:rsidP="007C3AE4">
            <w:pPr>
              <w:spacing w:line="320" w:lineRule="exact"/>
            </w:pPr>
          </w:p>
        </w:tc>
      </w:tr>
      <w:tr w:rsidR="00FE5EBB" w:rsidRPr="00C14DE8"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C14DE8" w:rsidRDefault="00FE5EBB" w:rsidP="007C3AE4">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C14DE8" w:rsidRDefault="00FE5EBB" w:rsidP="007C3AE4">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7A084724" w14:textId="77777777" w:rsidR="00FE5EBB" w:rsidRPr="00C14DE8" w:rsidRDefault="00FE5EBB" w:rsidP="007C3AE4">
            <w:pPr>
              <w:spacing w:line="320" w:lineRule="exact"/>
            </w:pPr>
          </w:p>
          <w:p w14:paraId="2A9E31B5" w14:textId="77777777" w:rsidR="00FE5EBB" w:rsidRPr="00C14DE8" w:rsidRDefault="00FE5EBB" w:rsidP="007C3AE4">
            <w:pPr>
              <w:spacing w:line="320" w:lineRule="exact"/>
            </w:pPr>
          </w:p>
          <w:p w14:paraId="11E5A960" w14:textId="77777777" w:rsidR="00FE5EBB" w:rsidRPr="00C14DE8" w:rsidRDefault="00FE5EBB" w:rsidP="007C3AE4">
            <w:pPr>
              <w:spacing w:line="320" w:lineRule="exact"/>
            </w:pPr>
          </w:p>
        </w:tc>
      </w:tr>
    </w:tbl>
    <w:p w14:paraId="2AFE60DC" w14:textId="77777777" w:rsidR="00FE5EBB" w:rsidRPr="00B7578B"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B7578B" w14:paraId="56046ED4" w14:textId="77777777" w:rsidTr="007C3AE4">
        <w:trPr>
          <w:trHeight w:val="705"/>
          <w:jc w:val="center"/>
        </w:trPr>
        <w:tc>
          <w:tcPr>
            <w:tcW w:w="7491" w:type="dxa"/>
          </w:tcPr>
          <w:p w14:paraId="7BD6AD7D" w14:textId="77777777" w:rsidR="00FE5EBB" w:rsidRPr="00C14DE8" w:rsidRDefault="00FE5EBB" w:rsidP="007C3AE4">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75CA7EE1"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○：問題なし</w:t>
            </w:r>
          </w:p>
          <w:p w14:paraId="74728249"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67FD10CB" w14:textId="77777777" w:rsidR="00FE5EBB" w:rsidRPr="00C14DE8" w:rsidRDefault="00FE5EBB" w:rsidP="007C3AE4">
            <w:pPr>
              <w:ind w:firstLineChars="100" w:firstLine="210"/>
              <w:rPr>
                <w:rFonts w:ascii="ＭＳ Ｐ明朝" w:hAnsi="ＭＳ Ｐ明朝"/>
              </w:rPr>
            </w:pPr>
            <w:r w:rsidRPr="00C14DE8">
              <w:rPr>
                <w:rFonts w:ascii="ＭＳ Ｐ明朝" w:hAnsi="ＭＳ Ｐ明朝" w:hint="eastAsia"/>
              </w:rPr>
              <w:t>／：対象外／該当しない</w:t>
            </w:r>
          </w:p>
          <w:p w14:paraId="727A39B3" w14:textId="77777777" w:rsidR="00FE5EBB" w:rsidRPr="00B7578B" w:rsidRDefault="00FE5EBB" w:rsidP="007C3AE4">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031C9CF3" w14:textId="77777777" w:rsidR="00FE5EBB" w:rsidRDefault="00FE5EBB" w:rsidP="00FE5EBB">
      <w:pPr>
        <w:spacing w:line="300" w:lineRule="exact"/>
        <w:rPr>
          <w:rFonts w:ascii="ＭＳ Ｐゴシック" w:eastAsia="ＭＳ Ｐゴシック" w:hAnsi="ＭＳ Ｐゴシック"/>
          <w:b/>
        </w:rPr>
      </w:pPr>
    </w:p>
    <w:p w14:paraId="7BBDD943" w14:textId="77777777" w:rsidR="00FE5EBB" w:rsidRPr="00C972EB" w:rsidRDefault="00FE5EBB" w:rsidP="00FE5EBB">
      <w:pPr>
        <w:spacing w:line="300" w:lineRule="exact"/>
        <w:rPr>
          <w:rFonts w:ascii="ＭＳ Ｐゴシック" w:eastAsia="ＭＳ Ｐゴシック" w:hAnsi="ＭＳ Ｐゴシック"/>
          <w:b/>
        </w:rPr>
      </w:pPr>
    </w:p>
    <w:p w14:paraId="0FC860DE" w14:textId="77777777" w:rsidR="008611AE" w:rsidRPr="00FE5EBB" w:rsidRDefault="008611AE">
      <w:pPr>
        <w:widowControl/>
        <w:jc w:val="left"/>
        <w:rPr>
          <w:rFonts w:ascii="ＭＳ 明朝" w:hAnsi="Times New Roman"/>
          <w:color w:val="000000"/>
        </w:rPr>
      </w:pPr>
    </w:p>
    <w:sectPr w:rsidR="008611AE" w:rsidRPr="00FE5EBB" w:rsidSect="00FD6590">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7808" w14:textId="77777777" w:rsidR="00EE577E" w:rsidRDefault="00EE577E">
      <w:r>
        <w:separator/>
      </w:r>
    </w:p>
  </w:endnote>
  <w:endnote w:type="continuationSeparator" w:id="0">
    <w:p w14:paraId="434F6564" w14:textId="77777777" w:rsidR="00EE577E" w:rsidRDefault="00EE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7272646A"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6E0432">
      <w:rPr>
        <w:rStyle w:val="a4"/>
        <w:rFonts w:ascii="ＭＳ Ｐゴシック" w:eastAsia="ＭＳ Ｐゴシック" w:hAnsi="ＭＳ Ｐゴシック"/>
        <w:noProof/>
      </w:rPr>
      <w:t>2</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14A6" w14:textId="77777777" w:rsidR="001215EE" w:rsidRDefault="001215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E276" w14:textId="77777777" w:rsidR="00EE577E" w:rsidRDefault="00EE577E">
      <w:r>
        <w:separator/>
      </w:r>
    </w:p>
  </w:footnote>
  <w:footnote w:type="continuationSeparator" w:id="0">
    <w:p w14:paraId="1A058708" w14:textId="77777777" w:rsidR="00EE577E" w:rsidRDefault="00EE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E4349" w:rsidRPr="003D7E8C" w:rsidRDefault="00EE4349">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B3A9" w14:textId="77426E08" w:rsidR="00F1603E" w:rsidRPr="00EB170C" w:rsidRDefault="00F1603E" w:rsidP="00F1603E">
    <w:pPr>
      <w:pStyle w:val="a5"/>
      <w:wordWrap w:val="0"/>
      <w:jc w:val="right"/>
      <w:rPr>
        <w:szCs w:val="21"/>
      </w:rPr>
    </w:pPr>
    <w:r w:rsidRPr="00EB170C">
      <w:rPr>
        <w:rFonts w:hint="eastAsia"/>
        <w:szCs w:val="21"/>
      </w:rPr>
      <w:t>201</w:t>
    </w:r>
    <w:r>
      <w:rPr>
        <w:rFonts w:hint="eastAsia"/>
        <w:szCs w:val="21"/>
      </w:rPr>
      <w:t>9</w:t>
    </w:r>
    <w:r w:rsidRPr="00EB170C">
      <w:rPr>
        <w:rFonts w:hint="eastAsia"/>
        <w:szCs w:val="21"/>
      </w:rPr>
      <w:t>年度</w:t>
    </w:r>
    <w:r>
      <w:rPr>
        <w:rFonts w:hint="eastAsia"/>
        <w:szCs w:val="21"/>
      </w:rPr>
      <w:t xml:space="preserve">　</w:t>
    </w:r>
    <w:r w:rsidRPr="00EB170C">
      <w:rPr>
        <w:rFonts w:hint="eastAsia"/>
        <w:szCs w:val="21"/>
      </w:rPr>
      <w:t>情報化評議会</w:t>
    </w:r>
    <w:r w:rsidRPr="00EB170C">
      <w:rPr>
        <w:rFonts w:hint="eastAsia"/>
        <w:szCs w:val="21"/>
      </w:rPr>
      <w:t>(CI-NET)</w:t>
    </w:r>
    <w:r>
      <w:rPr>
        <w:rFonts w:hint="eastAsia"/>
        <w:szCs w:val="21"/>
      </w:rPr>
      <w:t xml:space="preserve">　</w:t>
    </w:r>
    <w:r w:rsidRPr="00EB170C">
      <w:rPr>
        <w:rFonts w:hint="eastAsia"/>
        <w:szCs w:val="21"/>
      </w:rPr>
      <w:t>標準委員会</w:t>
    </w:r>
    <w:r>
      <w:rPr>
        <w:rFonts w:hint="eastAsia"/>
        <w:szCs w:val="21"/>
      </w:rPr>
      <w:t xml:space="preserve">　</w:t>
    </w:r>
    <w:r w:rsidRPr="00EB170C">
      <w:rPr>
        <w:rFonts w:hint="eastAsia"/>
        <w:szCs w:val="21"/>
      </w:rPr>
      <w:t>第</w:t>
    </w:r>
    <w:r>
      <w:rPr>
        <w:rFonts w:hint="eastAsia"/>
        <w:szCs w:val="21"/>
      </w:rPr>
      <w:t>3</w:t>
    </w:r>
    <w:r w:rsidRPr="00EB170C">
      <w:rPr>
        <w:rFonts w:hint="eastAsia"/>
        <w:szCs w:val="21"/>
      </w:rPr>
      <w:t>回</w:t>
    </w:r>
    <w:r>
      <w:rPr>
        <w:rFonts w:hint="eastAsia"/>
        <w:szCs w:val="21"/>
      </w:rPr>
      <w:t xml:space="preserve">　資料</w:t>
    </w:r>
    <w:r>
      <w:rPr>
        <w:rFonts w:hint="eastAsia"/>
        <w:szCs w:val="21"/>
      </w:rPr>
      <w:t>8</w:t>
    </w:r>
    <w:r w:rsidR="001215EE">
      <w:rPr>
        <w:rFonts w:hint="eastAsia"/>
        <w:szCs w:val="21"/>
      </w:rPr>
      <w:t>-1</w:t>
    </w:r>
  </w:p>
  <w:p w14:paraId="28C4996C" w14:textId="18AFEC74" w:rsidR="00EE4349" w:rsidRPr="00F1603E" w:rsidRDefault="00F1603E" w:rsidP="00F1603E">
    <w:pPr>
      <w:pStyle w:val="a5"/>
      <w:jc w:val="right"/>
    </w:pPr>
    <w:r w:rsidRPr="00EB170C">
      <w:rPr>
        <w:rFonts w:hint="eastAsia"/>
        <w:szCs w:val="21"/>
      </w:rPr>
      <w:t>20</w:t>
    </w:r>
    <w:r>
      <w:rPr>
        <w:rFonts w:hint="eastAsia"/>
        <w:szCs w:val="21"/>
      </w:rPr>
      <w:t>20</w:t>
    </w:r>
    <w:r w:rsidRPr="00EB170C">
      <w:rPr>
        <w:rFonts w:hint="eastAsia"/>
        <w:szCs w:val="21"/>
      </w:rPr>
      <w:t>年</w:t>
    </w:r>
    <w:r>
      <w:rPr>
        <w:rFonts w:hint="eastAsia"/>
        <w:szCs w:val="21"/>
      </w:rPr>
      <w:t>2</w:t>
    </w:r>
    <w:r w:rsidRPr="00EB170C">
      <w:rPr>
        <w:rFonts w:hint="eastAsia"/>
        <w:szCs w:val="21"/>
      </w:rPr>
      <w:t>月</w:t>
    </w:r>
    <w:r>
      <w:rPr>
        <w:rFonts w:hint="eastAsia"/>
        <w:szCs w:val="21"/>
      </w:rPr>
      <w:t>14</w:t>
    </w:r>
    <w:r w:rsidRPr="00EB170C">
      <w:rPr>
        <w:rFonts w:hint="eastAsia"/>
        <w:szCs w:val="21"/>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2E6B" w14:textId="77777777" w:rsidR="001215EE" w:rsidRDefault="001215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9"/>
  </w:num>
  <w:num w:numId="4">
    <w:abstractNumId w:val="0"/>
  </w:num>
  <w:num w:numId="5">
    <w:abstractNumId w:val="5"/>
  </w:num>
  <w:num w:numId="6">
    <w:abstractNumId w:val="4"/>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27"/>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6365"/>
    <w:rsid w:val="000373A5"/>
    <w:rsid w:val="00041593"/>
    <w:rsid w:val="00052236"/>
    <w:rsid w:val="00053FBF"/>
    <w:rsid w:val="000706A5"/>
    <w:rsid w:val="00070F1E"/>
    <w:rsid w:val="000748BA"/>
    <w:rsid w:val="00075B7C"/>
    <w:rsid w:val="000805D5"/>
    <w:rsid w:val="00082C30"/>
    <w:rsid w:val="000831F4"/>
    <w:rsid w:val="00086525"/>
    <w:rsid w:val="00086ABD"/>
    <w:rsid w:val="00092C3D"/>
    <w:rsid w:val="00096697"/>
    <w:rsid w:val="00097322"/>
    <w:rsid w:val="00097D37"/>
    <w:rsid w:val="000A111D"/>
    <w:rsid w:val="000A79E3"/>
    <w:rsid w:val="000A7FAF"/>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1180F"/>
    <w:rsid w:val="001120A6"/>
    <w:rsid w:val="00112496"/>
    <w:rsid w:val="0011523C"/>
    <w:rsid w:val="001176BD"/>
    <w:rsid w:val="00117F40"/>
    <w:rsid w:val="00120D7B"/>
    <w:rsid w:val="0012102D"/>
    <w:rsid w:val="001215EE"/>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6982"/>
    <w:rsid w:val="00297F23"/>
    <w:rsid w:val="002A0889"/>
    <w:rsid w:val="002A5431"/>
    <w:rsid w:val="002A7ABE"/>
    <w:rsid w:val="002B0F2F"/>
    <w:rsid w:val="002B3B2A"/>
    <w:rsid w:val="002B7F7E"/>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3E1"/>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2F9A"/>
    <w:rsid w:val="004C4290"/>
    <w:rsid w:val="004C5622"/>
    <w:rsid w:val="004C6F16"/>
    <w:rsid w:val="004C7334"/>
    <w:rsid w:val="004D1FB5"/>
    <w:rsid w:val="004D2D2C"/>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1009"/>
    <w:rsid w:val="00562D31"/>
    <w:rsid w:val="005636C3"/>
    <w:rsid w:val="0056527B"/>
    <w:rsid w:val="00566064"/>
    <w:rsid w:val="005673C9"/>
    <w:rsid w:val="00573229"/>
    <w:rsid w:val="00574AEB"/>
    <w:rsid w:val="00574D1D"/>
    <w:rsid w:val="005753BB"/>
    <w:rsid w:val="00576DB9"/>
    <w:rsid w:val="00580CF6"/>
    <w:rsid w:val="00583339"/>
    <w:rsid w:val="00584AC5"/>
    <w:rsid w:val="005867B9"/>
    <w:rsid w:val="0059059B"/>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020E"/>
    <w:rsid w:val="005F2DCD"/>
    <w:rsid w:val="005F31CF"/>
    <w:rsid w:val="005F358A"/>
    <w:rsid w:val="005F3F32"/>
    <w:rsid w:val="005F4ECC"/>
    <w:rsid w:val="005F5EBF"/>
    <w:rsid w:val="005F60A0"/>
    <w:rsid w:val="005F6731"/>
    <w:rsid w:val="0060250D"/>
    <w:rsid w:val="006037F7"/>
    <w:rsid w:val="00603C00"/>
    <w:rsid w:val="00605A02"/>
    <w:rsid w:val="006060C1"/>
    <w:rsid w:val="006076BF"/>
    <w:rsid w:val="00610856"/>
    <w:rsid w:val="00615B8C"/>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0EB3"/>
    <w:rsid w:val="006D1833"/>
    <w:rsid w:val="006D4DA8"/>
    <w:rsid w:val="006D5F5C"/>
    <w:rsid w:val="006D632C"/>
    <w:rsid w:val="006E0432"/>
    <w:rsid w:val="006E2CE3"/>
    <w:rsid w:val="006F2CDB"/>
    <w:rsid w:val="0070273E"/>
    <w:rsid w:val="00713EDA"/>
    <w:rsid w:val="00714147"/>
    <w:rsid w:val="00716275"/>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B26"/>
    <w:rsid w:val="007E360D"/>
    <w:rsid w:val="007E40A0"/>
    <w:rsid w:val="007E4C25"/>
    <w:rsid w:val="007E7897"/>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D4CBF"/>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5C0C"/>
    <w:rsid w:val="009361FF"/>
    <w:rsid w:val="00940EA5"/>
    <w:rsid w:val="00942C1B"/>
    <w:rsid w:val="00943C22"/>
    <w:rsid w:val="00946031"/>
    <w:rsid w:val="0094612F"/>
    <w:rsid w:val="009472EE"/>
    <w:rsid w:val="0095369C"/>
    <w:rsid w:val="009546F8"/>
    <w:rsid w:val="00954EF9"/>
    <w:rsid w:val="009575CD"/>
    <w:rsid w:val="009654DD"/>
    <w:rsid w:val="00972E2B"/>
    <w:rsid w:val="00976F33"/>
    <w:rsid w:val="0098262B"/>
    <w:rsid w:val="00987921"/>
    <w:rsid w:val="00990352"/>
    <w:rsid w:val="0099085A"/>
    <w:rsid w:val="009A0B37"/>
    <w:rsid w:val="009A183D"/>
    <w:rsid w:val="009A1E62"/>
    <w:rsid w:val="009A3FAE"/>
    <w:rsid w:val="009A4338"/>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5E6E"/>
    <w:rsid w:val="00AD62B8"/>
    <w:rsid w:val="00AD70D3"/>
    <w:rsid w:val="00AE078C"/>
    <w:rsid w:val="00AE1178"/>
    <w:rsid w:val="00AE118E"/>
    <w:rsid w:val="00AE179F"/>
    <w:rsid w:val="00AE1D3F"/>
    <w:rsid w:val="00AE3C5E"/>
    <w:rsid w:val="00AE55DD"/>
    <w:rsid w:val="00AE587A"/>
    <w:rsid w:val="00AE71AB"/>
    <w:rsid w:val="00AE7A48"/>
    <w:rsid w:val="00AF1038"/>
    <w:rsid w:val="00AF2770"/>
    <w:rsid w:val="00AF4CF2"/>
    <w:rsid w:val="00AF7FDC"/>
    <w:rsid w:val="00B04290"/>
    <w:rsid w:val="00B04590"/>
    <w:rsid w:val="00B04BF3"/>
    <w:rsid w:val="00B06327"/>
    <w:rsid w:val="00B12ABE"/>
    <w:rsid w:val="00B1442D"/>
    <w:rsid w:val="00B2021C"/>
    <w:rsid w:val="00B206E0"/>
    <w:rsid w:val="00B22BC6"/>
    <w:rsid w:val="00B22BC7"/>
    <w:rsid w:val="00B248C3"/>
    <w:rsid w:val="00B24F29"/>
    <w:rsid w:val="00B25037"/>
    <w:rsid w:val="00B25DF3"/>
    <w:rsid w:val="00B25E22"/>
    <w:rsid w:val="00B27BC5"/>
    <w:rsid w:val="00B306FD"/>
    <w:rsid w:val="00B30BD7"/>
    <w:rsid w:val="00B33AB1"/>
    <w:rsid w:val="00B33DBE"/>
    <w:rsid w:val="00B372CA"/>
    <w:rsid w:val="00B37D44"/>
    <w:rsid w:val="00B429A8"/>
    <w:rsid w:val="00B452AB"/>
    <w:rsid w:val="00B472A2"/>
    <w:rsid w:val="00B52349"/>
    <w:rsid w:val="00B53001"/>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1A94"/>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1769"/>
    <w:rsid w:val="00C02C6B"/>
    <w:rsid w:val="00C03B29"/>
    <w:rsid w:val="00C0458C"/>
    <w:rsid w:val="00C06C0E"/>
    <w:rsid w:val="00C06F02"/>
    <w:rsid w:val="00C07476"/>
    <w:rsid w:val="00C0761D"/>
    <w:rsid w:val="00C1029E"/>
    <w:rsid w:val="00C1665C"/>
    <w:rsid w:val="00C16C8F"/>
    <w:rsid w:val="00C17D41"/>
    <w:rsid w:val="00C237FA"/>
    <w:rsid w:val="00C23C5A"/>
    <w:rsid w:val="00C2472E"/>
    <w:rsid w:val="00C251AC"/>
    <w:rsid w:val="00C26968"/>
    <w:rsid w:val="00C26ADE"/>
    <w:rsid w:val="00C30F67"/>
    <w:rsid w:val="00C32791"/>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CF4EC2"/>
    <w:rsid w:val="00CF7E7D"/>
    <w:rsid w:val="00D01BBC"/>
    <w:rsid w:val="00D040E0"/>
    <w:rsid w:val="00D0635F"/>
    <w:rsid w:val="00D162B9"/>
    <w:rsid w:val="00D210C1"/>
    <w:rsid w:val="00D21768"/>
    <w:rsid w:val="00D236C1"/>
    <w:rsid w:val="00D24309"/>
    <w:rsid w:val="00D26C3E"/>
    <w:rsid w:val="00D276BC"/>
    <w:rsid w:val="00D31123"/>
    <w:rsid w:val="00D31630"/>
    <w:rsid w:val="00D3199C"/>
    <w:rsid w:val="00D33AF1"/>
    <w:rsid w:val="00D33D4C"/>
    <w:rsid w:val="00D3597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23A9"/>
    <w:rsid w:val="00D633EB"/>
    <w:rsid w:val="00D6759F"/>
    <w:rsid w:val="00D70FFF"/>
    <w:rsid w:val="00D710AA"/>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1DC4"/>
    <w:rsid w:val="00E47092"/>
    <w:rsid w:val="00E479F7"/>
    <w:rsid w:val="00E56214"/>
    <w:rsid w:val="00E65532"/>
    <w:rsid w:val="00E736B1"/>
    <w:rsid w:val="00E7376C"/>
    <w:rsid w:val="00E9466F"/>
    <w:rsid w:val="00E97247"/>
    <w:rsid w:val="00EA11CF"/>
    <w:rsid w:val="00EA18A5"/>
    <w:rsid w:val="00EA3269"/>
    <w:rsid w:val="00EA4C98"/>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E577E"/>
    <w:rsid w:val="00EF024D"/>
    <w:rsid w:val="00EF23EF"/>
    <w:rsid w:val="00F02A95"/>
    <w:rsid w:val="00F0302D"/>
    <w:rsid w:val="00F03B76"/>
    <w:rsid w:val="00F10B79"/>
    <w:rsid w:val="00F125EE"/>
    <w:rsid w:val="00F14BBE"/>
    <w:rsid w:val="00F1603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0B09"/>
    <w:rsid w:val="00F82233"/>
    <w:rsid w:val="00F849C7"/>
    <w:rsid w:val="00F86316"/>
    <w:rsid w:val="00F86639"/>
    <w:rsid w:val="00F874FD"/>
    <w:rsid w:val="00F90BEC"/>
    <w:rsid w:val="00F9126E"/>
    <w:rsid w:val="00F9280C"/>
    <w:rsid w:val="00F94E90"/>
    <w:rsid w:val="00F96839"/>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1544"/>
    <w:rsid w:val="00FD2069"/>
    <w:rsid w:val="00FD2089"/>
    <w:rsid w:val="00FD593C"/>
    <w:rsid w:val="00FD6590"/>
    <w:rsid w:val="00FD76CB"/>
    <w:rsid w:val="00FE051B"/>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B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9692">
      <w:bodyDiv w:val="1"/>
      <w:marLeft w:val="0"/>
      <w:marRight w:val="0"/>
      <w:marTop w:val="0"/>
      <w:marBottom w:val="0"/>
      <w:divBdr>
        <w:top w:val="none" w:sz="0" w:space="0" w:color="auto"/>
        <w:left w:val="none" w:sz="0" w:space="0" w:color="auto"/>
        <w:bottom w:val="none" w:sz="0" w:space="0" w:color="auto"/>
        <w:right w:val="none" w:sz="0" w:space="0" w:color="auto"/>
      </w:divBdr>
      <w:divsChild>
        <w:div w:id="1803421447">
          <w:marLeft w:val="0"/>
          <w:marRight w:val="0"/>
          <w:marTop w:val="0"/>
          <w:marBottom w:val="0"/>
          <w:divBdr>
            <w:top w:val="none" w:sz="0" w:space="0" w:color="auto"/>
            <w:left w:val="none" w:sz="0" w:space="0" w:color="auto"/>
            <w:bottom w:val="none" w:sz="0" w:space="0" w:color="auto"/>
            <w:right w:val="none" w:sz="0" w:space="0" w:color="auto"/>
          </w:divBdr>
        </w:div>
      </w:divsChild>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367371915">
      <w:bodyDiv w:val="1"/>
      <w:marLeft w:val="0"/>
      <w:marRight w:val="0"/>
      <w:marTop w:val="0"/>
      <w:marBottom w:val="0"/>
      <w:divBdr>
        <w:top w:val="none" w:sz="0" w:space="0" w:color="auto"/>
        <w:left w:val="none" w:sz="0" w:space="0" w:color="auto"/>
        <w:bottom w:val="none" w:sz="0" w:space="0" w:color="auto"/>
        <w:right w:val="none" w:sz="0" w:space="0" w:color="auto"/>
      </w:divBdr>
      <w:divsChild>
        <w:div w:id="1625883637">
          <w:marLeft w:val="0"/>
          <w:marRight w:val="0"/>
          <w:marTop w:val="0"/>
          <w:marBottom w:val="0"/>
          <w:divBdr>
            <w:top w:val="none" w:sz="0" w:space="0" w:color="auto"/>
            <w:left w:val="none" w:sz="0" w:space="0" w:color="auto"/>
            <w:bottom w:val="none" w:sz="0" w:space="0" w:color="auto"/>
            <w:right w:val="none" w:sz="0" w:space="0" w:color="auto"/>
          </w:divBdr>
        </w:div>
      </w:divsChild>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8F75-FA86-4B18-AC23-DF0B947C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5</Pages>
  <Words>528</Words>
  <Characters>3012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88</cp:revision>
  <cp:lastPrinted>2020-02-12T01:50:00Z</cp:lastPrinted>
  <dcterms:created xsi:type="dcterms:W3CDTF">2015-03-10T01:20:00Z</dcterms:created>
  <dcterms:modified xsi:type="dcterms:W3CDTF">2021-07-29T08:32:00Z</dcterms:modified>
</cp:coreProperties>
</file>